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F6" w:rsidRDefault="007D13F6" w:rsidP="007D13F6">
      <w:r>
        <w:rPr>
          <w:noProof/>
          <w:lang w:eastAsia="en-GB"/>
        </w:rPr>
        <mc:AlternateContent>
          <mc:Choice Requires="wps">
            <w:drawing>
              <wp:anchor distT="0" distB="0" distL="114300" distR="114300" simplePos="0" relativeHeight="251659264" behindDoc="0" locked="0" layoutInCell="1" allowOverlap="1" wp14:anchorId="201CFE14" wp14:editId="134C09AE">
                <wp:simplePos x="0" y="0"/>
                <wp:positionH relativeFrom="margin">
                  <wp:posOffset>5211649</wp:posOffset>
                </wp:positionH>
                <wp:positionV relativeFrom="page">
                  <wp:posOffset>247651</wp:posOffset>
                </wp:positionV>
                <wp:extent cx="84251" cy="15240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251" cy="1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13F6" w:rsidRDefault="007D13F6" w:rsidP="007D13F6">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CFE14" id="Rectangle 132" o:spid="_x0000_s1026" style="position:absolute;margin-left:410.35pt;margin-top:19.5pt;width:6.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" filled="f" stroked="f" strokeweight="1pt">
                <v:path arrowok="t"/>
                <o:lock v:ext="edit" aspectratio="t"/>
                <v:textbox inset="3.6pt,,3.6pt">
                  <w:txbxContent>
                    <w:p w:rsidR="007D13F6" w:rsidRDefault="007D13F6" w:rsidP="007D13F6">
                      <w:pPr>
                        <w:pStyle w:val="NoSpacing"/>
                        <w:jc w:val="right"/>
                        <w:rPr>
                          <w:color w:val="FFFFFF" w:themeColor="background1"/>
                          <w:sz w:val="24"/>
                          <w:szCs w:val="24"/>
                        </w:rPr>
                      </w:pPr>
                    </w:p>
                  </w:txbxContent>
                </v:textbox>
                <w10:wrap anchorx="margin" anchory="page"/>
              </v:rect>
            </w:pict>
          </mc:Fallback>
        </mc:AlternateContent>
      </w:r>
      <w:r w:rsidRPr="001F4283">
        <w:rPr>
          <w:noProof/>
          <w:lang w:eastAsia="en-GB"/>
        </w:rPr>
        <mc:AlternateContent>
          <mc:Choice Requires="wps">
            <w:drawing>
              <wp:anchor distT="45720" distB="45720" distL="114300" distR="114300" simplePos="0" relativeHeight="251661312" behindDoc="0" locked="0" layoutInCell="1" allowOverlap="1" wp14:anchorId="671C0577" wp14:editId="390A9B58">
                <wp:simplePos x="0" y="0"/>
                <wp:positionH relativeFrom="column">
                  <wp:posOffset>4062730</wp:posOffset>
                </wp:positionH>
                <wp:positionV relativeFrom="paragraph">
                  <wp:posOffset>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D13F6" w:rsidRDefault="007D13F6" w:rsidP="007D13F6">
                            <w:pPr>
                              <w:jc w:val="center"/>
                            </w:pPr>
                            <w:r>
                              <w:rPr>
                                <w:noProof/>
                                <w:lang w:eastAsia="en-GB"/>
                              </w:rPr>
                              <w:drawing>
                                <wp:inline distT="0" distB="0" distL="0" distR="0" wp14:anchorId="4D5A1D56" wp14:editId="15243CA5">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1C0577" id="_x0000_t202" coordsize="21600,21600" o:spt="202" path="m,l,21600r21600,l21600,xe">
                <v:stroke joinstyle="miter"/>
                <v:path gradientshapeok="t" o:connecttype="rect"/>
              </v:shapetype>
              <v:shape id="Text Box 2" o:spid="_x0000_s1027" type="#_x0000_t202" style="position:absolute;margin-left:319.9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" stroked="f">
                <v:textbox style="mso-fit-shape-to-text:t">
                  <w:txbxContent>
                    <w:p w:rsidR="007D13F6" w:rsidRDefault="007D13F6" w:rsidP="007D13F6">
                      <w:pPr>
                        <w:jc w:val="center"/>
                      </w:pPr>
                      <w:r>
                        <w:rPr>
                          <w:noProof/>
                          <w:lang w:eastAsia="en-GB"/>
                        </w:rPr>
                        <w:drawing>
                          <wp:inline distT="0" distB="0" distL="0" distR="0" wp14:anchorId="4D5A1D56" wp14:editId="15243CA5">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txbxContent>
                </v:textbox>
                <w10:wrap type="square"/>
              </v:shape>
            </w:pict>
          </mc:Fallback>
        </mc:AlternateContent>
      </w:r>
    </w:p>
    <w:p w:rsidR="007D13F6" w:rsidRDefault="005E4D40" w:rsidP="007D13F6">
      <w:pPr>
        <w:rPr>
          <w:noProof/>
          <w:lang w:eastAsia="en-GB"/>
        </w:rPr>
      </w:pPr>
      <w:r w:rsidRPr="006A15A4">
        <w:rPr>
          <w:noProof/>
          <w:lang w:eastAsia="en-GB"/>
        </w:rPr>
        <mc:AlternateContent>
          <mc:Choice Requires="wps">
            <w:drawing>
              <wp:anchor distT="45720" distB="45720" distL="114300" distR="114300" simplePos="0" relativeHeight="251663360" behindDoc="0" locked="0" layoutInCell="1" allowOverlap="1" wp14:anchorId="66F65522" wp14:editId="132CF536">
                <wp:simplePos x="0" y="0"/>
                <wp:positionH relativeFrom="column">
                  <wp:posOffset>295275</wp:posOffset>
                </wp:positionH>
                <wp:positionV relativeFrom="paragraph">
                  <wp:posOffset>5467350</wp:posOffset>
                </wp:positionV>
                <wp:extent cx="6315075" cy="1404620"/>
                <wp:effectExtent l="0" t="0" r="9525" b="31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noFill/>
                          <a:miter lim="800000"/>
                          <a:headEnd/>
                          <a:tailEnd/>
                        </a:ln>
                      </wps:spPr>
                      <wps:txbx>
                        <w:txbxContent>
                          <w:p w:rsidR="00F5776B" w:rsidRPr="005E4D40" w:rsidRDefault="00F5776B" w:rsidP="00F5776B">
                            <w:pPr>
                              <w:jc w:val="center"/>
                              <w:rPr>
                                <w:rFonts w:ascii="Arial" w:hAnsi="Arial" w:cs="Arial"/>
                                <w:b/>
                                <w:sz w:val="20"/>
                                <w:szCs w:val="28"/>
                                <w:u w:val="single"/>
                              </w:rPr>
                            </w:pPr>
                            <w:r w:rsidRPr="005E4D40">
                              <w:rPr>
                                <w:rFonts w:ascii="Arial" w:hAnsi="Arial" w:cs="Arial"/>
                                <w:b/>
                                <w:sz w:val="20"/>
                                <w:szCs w:val="28"/>
                                <w:u w:val="single"/>
                              </w:rPr>
                              <w:t>MISSION STATEMENT</w:t>
                            </w:r>
                          </w:p>
                          <w:p w:rsidR="00F5776B" w:rsidRPr="00351CBD" w:rsidRDefault="00F5776B" w:rsidP="00F5776B">
                            <w:pPr>
                              <w:jc w:val="center"/>
                              <w:rPr>
                                <w:rFonts w:ascii="Arial" w:hAnsi="Arial" w:cs="Arial"/>
                                <w:sz w:val="28"/>
                                <w:szCs w:val="28"/>
                              </w:rPr>
                            </w:pPr>
                            <w:r w:rsidRPr="00351CBD">
                              <w:rPr>
                                <w:rFonts w:ascii="Arial" w:hAnsi="Arial" w:cs="Arial"/>
                                <w:sz w:val="28"/>
                                <w:szCs w:val="28"/>
                              </w:rPr>
                              <w:t>At William Ransom</w:t>
                            </w:r>
                            <w:r>
                              <w:rPr>
                                <w:rFonts w:ascii="Arial" w:hAnsi="Arial" w:cs="Arial"/>
                                <w:sz w:val="28"/>
                                <w:szCs w:val="28"/>
                              </w:rPr>
                              <w:t>,</w:t>
                            </w:r>
                            <w:r w:rsidRPr="00351CBD">
                              <w:rPr>
                                <w:rFonts w:ascii="Arial" w:hAnsi="Arial" w:cs="Arial"/>
                                <w:sz w:val="28"/>
                                <w:szCs w:val="28"/>
                              </w:rPr>
                              <w:t xml:space="preserve"> we are committed to providing our </w:t>
                            </w:r>
                            <w:r>
                              <w:rPr>
                                <w:rFonts w:ascii="Arial" w:hAnsi="Arial" w:cs="Arial"/>
                                <w:sz w:val="28"/>
                                <w:szCs w:val="28"/>
                              </w:rPr>
                              <w:t>children</w:t>
                            </w:r>
                            <w:r w:rsidRPr="00351CBD">
                              <w:rPr>
                                <w:rFonts w:ascii="Arial" w:hAnsi="Arial" w:cs="Arial"/>
                                <w:sz w:val="28"/>
                                <w:szCs w:val="28"/>
                              </w:rPr>
                              <w:t xml:space="preserve"> with a safe and nurturing environment that will enable all </w:t>
                            </w:r>
                            <w:r>
                              <w:rPr>
                                <w:rFonts w:ascii="Arial" w:hAnsi="Arial" w:cs="Arial"/>
                                <w:sz w:val="28"/>
                                <w:szCs w:val="28"/>
                              </w:rPr>
                              <w:t>children</w:t>
                            </w:r>
                            <w:r>
                              <w:rPr>
                                <w:rFonts w:ascii="Arial" w:hAnsi="Arial" w:cs="Arial"/>
                                <w:color w:val="FF0000"/>
                                <w:sz w:val="28"/>
                                <w:szCs w:val="28"/>
                              </w:rPr>
                              <w:t xml:space="preserve"> </w:t>
                            </w:r>
                            <w:r w:rsidRPr="00351CBD">
                              <w:rPr>
                                <w:rFonts w:ascii="Arial" w:hAnsi="Arial" w:cs="Arial"/>
                                <w:sz w:val="28"/>
                                <w:szCs w:val="28"/>
                              </w:rPr>
                              <w:t>to reach their potential, academically, socially, physically and emotionally.</w:t>
                            </w:r>
                          </w:p>
                          <w:p w:rsidR="00F5776B" w:rsidRPr="00351CBD" w:rsidRDefault="00F5776B" w:rsidP="00F5776B">
                            <w:pPr>
                              <w:jc w:val="center"/>
                              <w:rPr>
                                <w:rFonts w:ascii="Arial" w:hAnsi="Arial" w:cs="Arial"/>
                                <w:sz w:val="28"/>
                                <w:szCs w:val="28"/>
                              </w:rPr>
                            </w:pPr>
                            <w:r w:rsidRPr="005842EF">
                              <w:rPr>
                                <w:rFonts w:ascii="Arial" w:hAnsi="Arial" w:cs="Arial"/>
                                <w:sz w:val="28"/>
                                <w:szCs w:val="28"/>
                              </w:rPr>
                              <w:t>Our vision is that every child becomes a confident, self-motivated, resilient and independent learner with a life-long zest for learning.</w:t>
                            </w:r>
                          </w:p>
                          <w:p w:rsidR="007D13F6" w:rsidRDefault="007D13F6" w:rsidP="00F5776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65522" id="_x0000_s1028" type="#_x0000_t202" style="position:absolute;margin-left:23.25pt;margin-top:430.5pt;width:49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" stroked="f">
                <v:textbox style="mso-fit-shape-to-text:t">
                  <w:txbxContent>
                    <w:p w:rsidR="00F5776B" w:rsidRPr="005E4D40" w:rsidRDefault="00F5776B" w:rsidP="00F5776B">
                      <w:pPr>
                        <w:jc w:val="center"/>
                        <w:rPr>
                          <w:rFonts w:ascii="Arial" w:hAnsi="Arial" w:cs="Arial"/>
                          <w:b/>
                          <w:sz w:val="20"/>
                          <w:szCs w:val="28"/>
                          <w:u w:val="single"/>
                        </w:rPr>
                      </w:pPr>
                      <w:r w:rsidRPr="005E4D40">
                        <w:rPr>
                          <w:rFonts w:ascii="Arial" w:hAnsi="Arial" w:cs="Arial"/>
                          <w:b/>
                          <w:sz w:val="20"/>
                          <w:szCs w:val="28"/>
                          <w:u w:val="single"/>
                        </w:rPr>
                        <w:t>MISSION STATEMENT</w:t>
                      </w:r>
                    </w:p>
                    <w:p w:rsidR="00F5776B" w:rsidRPr="00351CBD" w:rsidRDefault="00F5776B" w:rsidP="00F5776B">
                      <w:pPr>
                        <w:jc w:val="center"/>
                        <w:rPr>
                          <w:rFonts w:ascii="Arial" w:hAnsi="Arial" w:cs="Arial"/>
                          <w:sz w:val="28"/>
                          <w:szCs w:val="28"/>
                        </w:rPr>
                      </w:pPr>
                      <w:r w:rsidRPr="00351CBD">
                        <w:rPr>
                          <w:rFonts w:ascii="Arial" w:hAnsi="Arial" w:cs="Arial"/>
                          <w:sz w:val="28"/>
                          <w:szCs w:val="28"/>
                        </w:rPr>
                        <w:t>At William Ransom</w:t>
                      </w:r>
                      <w:r>
                        <w:rPr>
                          <w:rFonts w:ascii="Arial" w:hAnsi="Arial" w:cs="Arial"/>
                          <w:sz w:val="28"/>
                          <w:szCs w:val="28"/>
                        </w:rPr>
                        <w:t>,</w:t>
                      </w:r>
                      <w:r w:rsidRPr="00351CBD">
                        <w:rPr>
                          <w:rFonts w:ascii="Arial" w:hAnsi="Arial" w:cs="Arial"/>
                          <w:sz w:val="28"/>
                          <w:szCs w:val="28"/>
                        </w:rPr>
                        <w:t xml:space="preserve"> we are committed to providing our </w:t>
                      </w:r>
                      <w:r>
                        <w:rPr>
                          <w:rFonts w:ascii="Arial" w:hAnsi="Arial" w:cs="Arial"/>
                          <w:sz w:val="28"/>
                          <w:szCs w:val="28"/>
                        </w:rPr>
                        <w:t>children</w:t>
                      </w:r>
                      <w:r w:rsidRPr="00351CBD">
                        <w:rPr>
                          <w:rFonts w:ascii="Arial" w:hAnsi="Arial" w:cs="Arial"/>
                          <w:sz w:val="28"/>
                          <w:szCs w:val="28"/>
                        </w:rPr>
                        <w:t xml:space="preserve"> with a safe and nurturing environment that will enable all </w:t>
                      </w:r>
                      <w:r>
                        <w:rPr>
                          <w:rFonts w:ascii="Arial" w:hAnsi="Arial" w:cs="Arial"/>
                          <w:sz w:val="28"/>
                          <w:szCs w:val="28"/>
                        </w:rPr>
                        <w:t>children</w:t>
                      </w:r>
                      <w:r>
                        <w:rPr>
                          <w:rFonts w:ascii="Arial" w:hAnsi="Arial" w:cs="Arial"/>
                          <w:color w:val="FF0000"/>
                          <w:sz w:val="28"/>
                          <w:szCs w:val="28"/>
                        </w:rPr>
                        <w:t xml:space="preserve"> </w:t>
                      </w:r>
                      <w:r w:rsidRPr="00351CBD">
                        <w:rPr>
                          <w:rFonts w:ascii="Arial" w:hAnsi="Arial" w:cs="Arial"/>
                          <w:sz w:val="28"/>
                          <w:szCs w:val="28"/>
                        </w:rPr>
                        <w:t>to reach their potential, academically, socially, physically and emotionally.</w:t>
                      </w:r>
                    </w:p>
                    <w:p w:rsidR="00F5776B" w:rsidRPr="00351CBD" w:rsidRDefault="00F5776B" w:rsidP="00F5776B">
                      <w:pPr>
                        <w:jc w:val="center"/>
                        <w:rPr>
                          <w:rFonts w:ascii="Arial" w:hAnsi="Arial" w:cs="Arial"/>
                          <w:sz w:val="28"/>
                          <w:szCs w:val="28"/>
                        </w:rPr>
                      </w:pPr>
                      <w:r w:rsidRPr="005842EF">
                        <w:rPr>
                          <w:rFonts w:ascii="Arial" w:hAnsi="Arial" w:cs="Arial"/>
                          <w:sz w:val="28"/>
                          <w:szCs w:val="28"/>
                        </w:rPr>
                        <w:t>Our vision is that every child becomes a confident, self-motivated, resilient and independent learner with a life-long zest for learning.</w:t>
                      </w:r>
                    </w:p>
                    <w:p w:rsidR="007D13F6" w:rsidRDefault="007D13F6" w:rsidP="00F5776B">
                      <w:pPr>
                        <w:jc w:val="center"/>
                      </w:pPr>
                    </w:p>
                  </w:txbxContent>
                </v:textbox>
                <w10:wrap type="square"/>
              </v:shape>
            </w:pict>
          </mc:Fallback>
        </mc:AlternateContent>
      </w:r>
      <w:r w:rsidRPr="001F4283">
        <w:rPr>
          <w:noProof/>
          <w:lang w:eastAsia="en-GB"/>
        </w:rPr>
        <mc:AlternateContent>
          <mc:Choice Requires="wps">
            <w:drawing>
              <wp:anchor distT="45720" distB="45720" distL="114300" distR="114300" simplePos="0" relativeHeight="251662336" behindDoc="0" locked="0" layoutInCell="1" allowOverlap="1" wp14:anchorId="3EC7D5C2" wp14:editId="136055B6">
                <wp:simplePos x="0" y="0"/>
                <wp:positionH relativeFrom="margin">
                  <wp:align>center</wp:align>
                </wp:positionH>
                <wp:positionV relativeFrom="paragraph">
                  <wp:posOffset>3019425</wp:posOffset>
                </wp:positionV>
                <wp:extent cx="4505325" cy="1404620"/>
                <wp:effectExtent l="0" t="0" r="9525"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rsidR="007D13F6" w:rsidRPr="005E4D40" w:rsidRDefault="00F5776B" w:rsidP="00F5776B">
                            <w:pPr>
                              <w:jc w:val="center"/>
                              <w:rPr>
                                <w:rFonts w:ascii="Arial" w:hAnsi="Arial" w:cs="Arial"/>
                                <w:b/>
                                <w:sz w:val="44"/>
                                <w:szCs w:val="40"/>
                              </w:rPr>
                            </w:pPr>
                            <w:r w:rsidRPr="005E4D40">
                              <w:rPr>
                                <w:rFonts w:ascii="Arial" w:hAnsi="Arial" w:cs="Arial"/>
                                <w:b/>
                                <w:sz w:val="44"/>
                                <w:szCs w:val="40"/>
                              </w:rPr>
                              <w:t>Behaviour Policy</w:t>
                            </w:r>
                          </w:p>
                          <w:p w:rsidR="007D13F6" w:rsidRDefault="007D13F6" w:rsidP="007D13F6">
                            <w:pPr>
                              <w:rPr>
                                <w:rFonts w:ascii="Arial" w:hAnsi="Arial" w:cs="Arial"/>
                                <w:b/>
                                <w:sz w:val="40"/>
                                <w:szCs w:val="40"/>
                              </w:rPr>
                            </w:pPr>
                          </w:p>
                          <w:p w:rsidR="007D13F6" w:rsidRDefault="007D13F6" w:rsidP="007D13F6">
                            <w:pPr>
                              <w:jc w:val="center"/>
                              <w:rPr>
                                <w:rFonts w:ascii="Arial" w:hAnsi="Arial" w:cs="Arial"/>
                                <w:b/>
                                <w:sz w:val="28"/>
                                <w:szCs w:val="28"/>
                              </w:rPr>
                            </w:pPr>
                            <w:r>
                              <w:rPr>
                                <w:rFonts w:ascii="Arial" w:hAnsi="Arial" w:cs="Arial"/>
                                <w:b/>
                                <w:sz w:val="28"/>
                                <w:szCs w:val="28"/>
                              </w:rPr>
                              <w:t xml:space="preserve">Adopted by Governing Body </w:t>
                            </w:r>
                            <w:r w:rsidR="00F5776B">
                              <w:rPr>
                                <w:rFonts w:ascii="Arial" w:hAnsi="Arial" w:cs="Arial"/>
                                <w:b/>
                                <w:sz w:val="28"/>
                                <w:szCs w:val="28"/>
                              </w:rPr>
                              <w:t>Spring 2020</w:t>
                            </w:r>
                          </w:p>
                          <w:p w:rsidR="007D13F6" w:rsidRPr="006A15A4" w:rsidRDefault="007D13F6" w:rsidP="007D13F6">
                            <w:pPr>
                              <w:jc w:val="center"/>
                              <w:rPr>
                                <w:rFonts w:ascii="Arial" w:hAnsi="Arial" w:cs="Arial"/>
                                <w:b/>
                                <w:sz w:val="28"/>
                                <w:szCs w:val="28"/>
                              </w:rPr>
                            </w:pPr>
                            <w:r>
                              <w:rPr>
                                <w:rFonts w:ascii="Arial" w:hAnsi="Arial" w:cs="Arial"/>
                                <w:b/>
                                <w:sz w:val="28"/>
                                <w:szCs w:val="28"/>
                              </w:rPr>
                              <w:t xml:space="preserve">To be reviewed  </w:t>
                            </w:r>
                            <w:r w:rsidR="00F5776B">
                              <w:rPr>
                                <w:rFonts w:ascii="Arial" w:hAnsi="Arial" w:cs="Arial"/>
                                <w:b/>
                                <w:sz w:val="28"/>
                                <w:szCs w:val="28"/>
                              </w:rPr>
                              <w:t>Spring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7D5C2" id="_x0000_s1029" type="#_x0000_t202" style="position:absolute;margin-left:0;margin-top:237.75pt;width:354.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" stroked="f">
                <v:textbox style="mso-fit-shape-to-text:t">
                  <w:txbxContent>
                    <w:p w:rsidR="007D13F6" w:rsidRPr="005E4D40" w:rsidRDefault="00F5776B" w:rsidP="00F5776B">
                      <w:pPr>
                        <w:jc w:val="center"/>
                        <w:rPr>
                          <w:rFonts w:ascii="Arial" w:hAnsi="Arial" w:cs="Arial"/>
                          <w:b/>
                          <w:sz w:val="44"/>
                          <w:szCs w:val="40"/>
                        </w:rPr>
                      </w:pPr>
                      <w:r w:rsidRPr="005E4D40">
                        <w:rPr>
                          <w:rFonts w:ascii="Arial" w:hAnsi="Arial" w:cs="Arial"/>
                          <w:b/>
                          <w:sz w:val="44"/>
                          <w:szCs w:val="40"/>
                        </w:rPr>
                        <w:t>Behaviour Policy</w:t>
                      </w:r>
                    </w:p>
                    <w:p w:rsidR="007D13F6" w:rsidRDefault="007D13F6" w:rsidP="007D13F6">
                      <w:pPr>
                        <w:rPr>
                          <w:rFonts w:ascii="Arial" w:hAnsi="Arial" w:cs="Arial"/>
                          <w:b/>
                          <w:sz w:val="40"/>
                          <w:szCs w:val="40"/>
                        </w:rPr>
                      </w:pPr>
                    </w:p>
                    <w:p w:rsidR="007D13F6" w:rsidRDefault="007D13F6" w:rsidP="007D13F6">
                      <w:pPr>
                        <w:jc w:val="center"/>
                        <w:rPr>
                          <w:rFonts w:ascii="Arial" w:hAnsi="Arial" w:cs="Arial"/>
                          <w:b/>
                          <w:sz w:val="28"/>
                          <w:szCs w:val="28"/>
                        </w:rPr>
                      </w:pPr>
                      <w:r>
                        <w:rPr>
                          <w:rFonts w:ascii="Arial" w:hAnsi="Arial" w:cs="Arial"/>
                          <w:b/>
                          <w:sz w:val="28"/>
                          <w:szCs w:val="28"/>
                        </w:rPr>
                        <w:t xml:space="preserve">Adopted by Governing Body </w:t>
                      </w:r>
                      <w:r w:rsidR="00F5776B">
                        <w:rPr>
                          <w:rFonts w:ascii="Arial" w:hAnsi="Arial" w:cs="Arial"/>
                          <w:b/>
                          <w:sz w:val="28"/>
                          <w:szCs w:val="28"/>
                        </w:rPr>
                        <w:t>Spring 2020</w:t>
                      </w:r>
                    </w:p>
                    <w:p w:rsidR="007D13F6" w:rsidRPr="006A15A4" w:rsidRDefault="007D13F6" w:rsidP="007D13F6">
                      <w:pPr>
                        <w:jc w:val="center"/>
                        <w:rPr>
                          <w:rFonts w:ascii="Arial" w:hAnsi="Arial" w:cs="Arial"/>
                          <w:b/>
                          <w:sz w:val="28"/>
                          <w:szCs w:val="28"/>
                        </w:rPr>
                      </w:pPr>
                      <w:r>
                        <w:rPr>
                          <w:rFonts w:ascii="Arial" w:hAnsi="Arial" w:cs="Arial"/>
                          <w:b/>
                          <w:sz w:val="28"/>
                          <w:szCs w:val="28"/>
                        </w:rPr>
                        <w:t xml:space="preserve">To be reviewed  </w:t>
                      </w:r>
                      <w:r w:rsidR="00F5776B">
                        <w:rPr>
                          <w:rFonts w:ascii="Arial" w:hAnsi="Arial" w:cs="Arial"/>
                          <w:b/>
                          <w:sz w:val="28"/>
                          <w:szCs w:val="28"/>
                        </w:rPr>
                        <w:t>Spring 2022</w:t>
                      </w:r>
                    </w:p>
                  </w:txbxContent>
                </v:textbox>
                <w10:wrap type="square" anchorx="margin"/>
              </v:shape>
            </w:pict>
          </mc:Fallback>
        </mc:AlternateContent>
      </w:r>
      <w:r>
        <w:rPr>
          <w:noProof/>
          <w:lang w:eastAsia="en-GB"/>
        </w:rPr>
        <mc:AlternateContent>
          <mc:Choice Requires="wps">
            <w:drawing>
              <wp:anchor distT="0" distB="0" distL="182880" distR="182880" simplePos="0" relativeHeight="251660288" behindDoc="0" locked="0" layoutInCell="1" allowOverlap="1" wp14:anchorId="71C4DF9C" wp14:editId="28C3623A">
                <wp:simplePos x="0" y="0"/>
                <wp:positionH relativeFrom="margin">
                  <wp:align>left</wp:align>
                </wp:positionH>
                <wp:positionV relativeFrom="page">
                  <wp:posOffset>2914650</wp:posOffset>
                </wp:positionV>
                <wp:extent cx="6619875" cy="6667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198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3F6" w:rsidRPr="001F4283" w:rsidRDefault="007D13F6" w:rsidP="007D13F6">
                            <w:pPr>
                              <w:pStyle w:val="NoSpacing"/>
                              <w:spacing w:before="40" w:after="40"/>
                              <w:rPr>
                                <w:caps/>
                                <w:sz w:val="28"/>
                                <w:szCs w:val="28"/>
                              </w:rPr>
                            </w:pPr>
                            <w:r w:rsidRPr="001F4283">
                              <w:rPr>
                                <w:sz w:val="72"/>
                                <w:szCs w:val="72"/>
                              </w:rPr>
                              <w:t>William Ransom Primary School</w:t>
                            </w: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7D13F6" w:rsidRDefault="007D13F6" w:rsidP="007D13F6">
                                <w:pPr>
                                  <w:pStyle w:val="NoSpacing"/>
                                  <w:spacing w:before="80" w:after="40"/>
                                  <w:rPr>
                                    <w:caps/>
                                    <w:color w:val="4472C4" w:themeColor="accent5"/>
                                    <w:sz w:val="24"/>
                                    <w:szCs w:val="24"/>
                                  </w:rPr>
                                </w:pPr>
                                <w:r>
                                  <w:rPr>
                                    <w:caps/>
                                    <w:color w:val="4472C4" w:themeColor="accent5"/>
                                    <w:sz w:val="24"/>
                                    <w:szCs w:val="24"/>
                                  </w:rPr>
                                  <w:t>MDriver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C4DF9C" id="Text Box 131" o:spid="_x0000_s1030" type="#_x0000_t202" style="position:absolute;margin-left:0;margin-top:229.5pt;width:521.25pt;height:52.5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" filled="f" stroked="f" strokeweight=".5pt">
                <v:textbox inset="0,0,0,0">
                  <w:txbxContent>
                    <w:p w:rsidR="007D13F6" w:rsidRPr="001F4283" w:rsidRDefault="007D13F6" w:rsidP="007D13F6">
                      <w:pPr>
                        <w:pStyle w:val="NoSpacing"/>
                        <w:spacing w:before="40" w:after="40"/>
                        <w:rPr>
                          <w:caps/>
                          <w:sz w:val="28"/>
                          <w:szCs w:val="28"/>
                        </w:rPr>
                      </w:pPr>
                      <w:r w:rsidRPr="001F4283">
                        <w:rPr>
                          <w:sz w:val="72"/>
                          <w:szCs w:val="72"/>
                        </w:rPr>
                        <w:t>William Ransom Primary School</w:t>
                      </w: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7D13F6" w:rsidRDefault="007D13F6" w:rsidP="007D13F6">
                          <w:pPr>
                            <w:pStyle w:val="NoSpacing"/>
                            <w:spacing w:before="80" w:after="40"/>
                            <w:rPr>
                              <w:caps/>
                              <w:color w:val="4472C4" w:themeColor="accent5"/>
                              <w:sz w:val="24"/>
                              <w:szCs w:val="24"/>
                            </w:rPr>
                          </w:pPr>
                          <w:r>
                            <w:rPr>
                              <w:caps/>
                              <w:color w:val="4472C4" w:themeColor="accent5"/>
                              <w:sz w:val="24"/>
                              <w:szCs w:val="24"/>
                            </w:rPr>
                            <w:t>MDriver</w:t>
                          </w:r>
                        </w:p>
                      </w:sdtContent>
                    </w:sdt>
                  </w:txbxContent>
                </v:textbox>
                <w10:wrap type="square" anchorx="margin" anchory="page"/>
              </v:shape>
            </w:pict>
          </mc:Fallback>
        </mc:AlternateContent>
      </w:r>
      <w:r w:rsidR="007D13F6">
        <w:rPr>
          <w:noProof/>
          <w:lang w:eastAsia="en-GB"/>
        </w:rPr>
        <w:br w:type="page"/>
      </w:r>
    </w:p>
    <w:p w:rsidR="00D03132" w:rsidRPr="00B37326" w:rsidRDefault="00D03132" w:rsidP="00D03132">
      <w:pPr>
        <w:rPr>
          <w:b/>
          <w:sz w:val="24"/>
          <w:szCs w:val="24"/>
        </w:rPr>
      </w:pPr>
      <w:r w:rsidRPr="00B37326">
        <w:rPr>
          <w:b/>
          <w:sz w:val="24"/>
          <w:szCs w:val="24"/>
        </w:rPr>
        <w:lastRenderedPageBreak/>
        <w:t>Contents</w:t>
      </w:r>
    </w:p>
    <w:p w:rsidR="00D03132" w:rsidRPr="00B37326" w:rsidRDefault="00D03132" w:rsidP="00D03132">
      <w:pPr>
        <w:pStyle w:val="TOC1"/>
        <w:rPr>
          <w:rFonts w:ascii="Calibri" w:eastAsia="Times New Roman" w:hAnsi="Calibri"/>
          <w:noProof/>
          <w:sz w:val="24"/>
          <w:lang w:eastAsia="en-GB"/>
        </w:rPr>
      </w:pPr>
      <w:r w:rsidRPr="00B37326">
        <w:rPr>
          <w:sz w:val="24"/>
        </w:rPr>
        <w:fldChar w:fldCharType="begin"/>
      </w:r>
      <w:r w:rsidRPr="00B37326">
        <w:rPr>
          <w:sz w:val="24"/>
        </w:rPr>
        <w:instrText xml:space="preserve"> TOC \o "2-2" \t "Heading 1,1" </w:instrText>
      </w:r>
      <w:r w:rsidRPr="00B37326">
        <w:rPr>
          <w:sz w:val="24"/>
        </w:rPr>
        <w:fldChar w:fldCharType="separate"/>
      </w:r>
      <w:r w:rsidRPr="00B37326">
        <w:rPr>
          <w:noProof/>
          <w:sz w:val="24"/>
        </w:rPr>
        <w:t>1. Aims</w:t>
      </w:r>
      <w:r w:rsidRPr="00B37326">
        <w:rPr>
          <w:noProof/>
          <w:sz w:val="24"/>
        </w:rPr>
        <w:tab/>
      </w:r>
      <w:r w:rsidRPr="00B37326">
        <w:rPr>
          <w:noProof/>
          <w:sz w:val="24"/>
        </w:rPr>
        <w:fldChar w:fldCharType="begin"/>
      </w:r>
      <w:r w:rsidRPr="00B37326">
        <w:rPr>
          <w:noProof/>
          <w:sz w:val="24"/>
        </w:rPr>
        <w:instrText xml:space="preserve"> PAGEREF _Toc491360000 \h </w:instrText>
      </w:r>
      <w:r w:rsidRPr="00B37326">
        <w:rPr>
          <w:noProof/>
          <w:sz w:val="24"/>
        </w:rPr>
      </w:r>
      <w:r w:rsidRPr="00B37326">
        <w:rPr>
          <w:noProof/>
          <w:sz w:val="24"/>
        </w:rPr>
        <w:fldChar w:fldCharType="separate"/>
      </w:r>
      <w:r w:rsidR="00B37326">
        <w:rPr>
          <w:noProof/>
          <w:sz w:val="24"/>
        </w:rPr>
        <w:t>2</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2. Legislation and statutory requirements</w:t>
      </w:r>
      <w:r w:rsidRPr="00B37326">
        <w:rPr>
          <w:noProof/>
          <w:sz w:val="24"/>
        </w:rPr>
        <w:tab/>
      </w:r>
      <w:r w:rsidRPr="00B37326">
        <w:rPr>
          <w:noProof/>
          <w:sz w:val="24"/>
        </w:rPr>
        <w:fldChar w:fldCharType="begin"/>
      </w:r>
      <w:r w:rsidRPr="00B37326">
        <w:rPr>
          <w:noProof/>
          <w:sz w:val="24"/>
        </w:rPr>
        <w:instrText xml:space="preserve"> PAGEREF _Toc491360001 \h </w:instrText>
      </w:r>
      <w:r w:rsidRPr="00B37326">
        <w:rPr>
          <w:noProof/>
          <w:sz w:val="24"/>
        </w:rPr>
      </w:r>
      <w:r w:rsidRPr="00B37326">
        <w:rPr>
          <w:noProof/>
          <w:sz w:val="24"/>
        </w:rPr>
        <w:fldChar w:fldCharType="separate"/>
      </w:r>
      <w:r w:rsidR="00B37326">
        <w:rPr>
          <w:noProof/>
          <w:sz w:val="24"/>
        </w:rPr>
        <w:t>2</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3. Definitions</w:t>
      </w:r>
      <w:r w:rsidRPr="00B37326">
        <w:rPr>
          <w:noProof/>
          <w:sz w:val="24"/>
        </w:rPr>
        <w:tab/>
      </w:r>
      <w:r w:rsidRPr="00B37326">
        <w:rPr>
          <w:noProof/>
          <w:sz w:val="24"/>
        </w:rPr>
        <w:fldChar w:fldCharType="begin"/>
      </w:r>
      <w:r w:rsidRPr="00B37326">
        <w:rPr>
          <w:noProof/>
          <w:sz w:val="24"/>
        </w:rPr>
        <w:instrText xml:space="preserve"> PAGEREF _Toc491360002 \h </w:instrText>
      </w:r>
      <w:r w:rsidRPr="00B37326">
        <w:rPr>
          <w:noProof/>
          <w:sz w:val="24"/>
        </w:rPr>
      </w:r>
      <w:r w:rsidRPr="00B37326">
        <w:rPr>
          <w:noProof/>
          <w:sz w:val="24"/>
        </w:rPr>
        <w:fldChar w:fldCharType="separate"/>
      </w:r>
      <w:r w:rsidR="00B37326">
        <w:rPr>
          <w:noProof/>
          <w:sz w:val="24"/>
        </w:rPr>
        <w:t>3</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4. Bullying</w:t>
      </w:r>
      <w:r w:rsidRPr="00B37326">
        <w:rPr>
          <w:noProof/>
          <w:sz w:val="24"/>
        </w:rPr>
        <w:tab/>
      </w:r>
      <w:r w:rsidRPr="00B37326">
        <w:rPr>
          <w:noProof/>
          <w:sz w:val="24"/>
        </w:rPr>
        <w:fldChar w:fldCharType="begin"/>
      </w:r>
      <w:r w:rsidRPr="00B37326">
        <w:rPr>
          <w:noProof/>
          <w:sz w:val="24"/>
        </w:rPr>
        <w:instrText xml:space="preserve"> PAGEREF _Toc491360003 \h </w:instrText>
      </w:r>
      <w:r w:rsidRPr="00B37326">
        <w:rPr>
          <w:noProof/>
          <w:sz w:val="24"/>
        </w:rPr>
      </w:r>
      <w:r w:rsidRPr="00B37326">
        <w:rPr>
          <w:noProof/>
          <w:sz w:val="24"/>
        </w:rPr>
        <w:fldChar w:fldCharType="separate"/>
      </w:r>
      <w:r w:rsidR="00B37326">
        <w:rPr>
          <w:noProof/>
          <w:sz w:val="24"/>
        </w:rPr>
        <w:t>3</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5. Roles and responsibilities</w:t>
      </w:r>
      <w:r w:rsidRPr="00B37326">
        <w:rPr>
          <w:noProof/>
          <w:sz w:val="24"/>
        </w:rPr>
        <w:tab/>
      </w:r>
      <w:r w:rsidRPr="00B37326">
        <w:rPr>
          <w:noProof/>
          <w:sz w:val="24"/>
        </w:rPr>
        <w:fldChar w:fldCharType="begin"/>
      </w:r>
      <w:r w:rsidRPr="00B37326">
        <w:rPr>
          <w:noProof/>
          <w:sz w:val="24"/>
        </w:rPr>
        <w:instrText xml:space="preserve"> PAGEREF _Toc491360004 \h </w:instrText>
      </w:r>
      <w:r w:rsidRPr="00B37326">
        <w:rPr>
          <w:noProof/>
          <w:sz w:val="24"/>
        </w:rPr>
      </w:r>
      <w:r w:rsidRPr="00B37326">
        <w:rPr>
          <w:noProof/>
          <w:sz w:val="24"/>
        </w:rPr>
        <w:fldChar w:fldCharType="separate"/>
      </w:r>
      <w:r w:rsidR="00B37326">
        <w:rPr>
          <w:noProof/>
          <w:sz w:val="24"/>
        </w:rPr>
        <w:t>4</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6. Pupil code of conduct</w:t>
      </w:r>
      <w:r w:rsidRPr="00B37326">
        <w:rPr>
          <w:noProof/>
          <w:sz w:val="24"/>
        </w:rPr>
        <w:tab/>
      </w:r>
      <w:r w:rsidRPr="00B37326">
        <w:rPr>
          <w:noProof/>
          <w:sz w:val="24"/>
        </w:rPr>
        <w:fldChar w:fldCharType="begin"/>
      </w:r>
      <w:r w:rsidRPr="00B37326">
        <w:rPr>
          <w:noProof/>
          <w:sz w:val="24"/>
        </w:rPr>
        <w:instrText xml:space="preserve"> PAGEREF _Toc491360005 \h </w:instrText>
      </w:r>
      <w:r w:rsidRPr="00B37326">
        <w:rPr>
          <w:noProof/>
          <w:sz w:val="24"/>
        </w:rPr>
      </w:r>
      <w:r w:rsidRPr="00B37326">
        <w:rPr>
          <w:noProof/>
          <w:sz w:val="24"/>
        </w:rPr>
        <w:fldChar w:fldCharType="separate"/>
      </w:r>
      <w:r w:rsidR="00B37326">
        <w:rPr>
          <w:noProof/>
          <w:sz w:val="24"/>
        </w:rPr>
        <w:t>5</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7. Rewards and sanctions</w:t>
      </w:r>
      <w:r w:rsidRPr="00B37326">
        <w:rPr>
          <w:noProof/>
          <w:sz w:val="24"/>
        </w:rPr>
        <w:tab/>
      </w:r>
      <w:r w:rsidRPr="00B37326">
        <w:rPr>
          <w:noProof/>
          <w:sz w:val="24"/>
        </w:rPr>
        <w:fldChar w:fldCharType="begin"/>
      </w:r>
      <w:r w:rsidRPr="00B37326">
        <w:rPr>
          <w:noProof/>
          <w:sz w:val="24"/>
        </w:rPr>
        <w:instrText xml:space="preserve"> PAGEREF _Toc491360006 \h </w:instrText>
      </w:r>
      <w:r w:rsidRPr="00B37326">
        <w:rPr>
          <w:noProof/>
          <w:sz w:val="24"/>
        </w:rPr>
      </w:r>
      <w:r w:rsidRPr="00B37326">
        <w:rPr>
          <w:noProof/>
          <w:sz w:val="24"/>
        </w:rPr>
        <w:fldChar w:fldCharType="separate"/>
      </w:r>
      <w:r w:rsidR="00B37326">
        <w:rPr>
          <w:noProof/>
          <w:sz w:val="24"/>
        </w:rPr>
        <w:t>5</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8. Behaviour management</w:t>
      </w:r>
      <w:r w:rsidRPr="00B37326">
        <w:rPr>
          <w:noProof/>
          <w:sz w:val="24"/>
        </w:rPr>
        <w:tab/>
      </w:r>
      <w:r w:rsidRPr="00B37326">
        <w:rPr>
          <w:noProof/>
          <w:sz w:val="24"/>
        </w:rPr>
        <w:fldChar w:fldCharType="begin"/>
      </w:r>
      <w:r w:rsidRPr="00B37326">
        <w:rPr>
          <w:noProof/>
          <w:sz w:val="24"/>
        </w:rPr>
        <w:instrText xml:space="preserve"> PAGEREF _Toc491360007 \h </w:instrText>
      </w:r>
      <w:r w:rsidRPr="00B37326">
        <w:rPr>
          <w:noProof/>
          <w:sz w:val="24"/>
        </w:rPr>
      </w:r>
      <w:r w:rsidRPr="00B37326">
        <w:rPr>
          <w:noProof/>
          <w:sz w:val="24"/>
        </w:rPr>
        <w:fldChar w:fldCharType="separate"/>
      </w:r>
      <w:r w:rsidR="00B37326">
        <w:rPr>
          <w:noProof/>
          <w:sz w:val="24"/>
        </w:rPr>
        <w:t>6</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9. Pupil transition</w:t>
      </w:r>
      <w:r w:rsidRPr="00B37326">
        <w:rPr>
          <w:noProof/>
          <w:sz w:val="24"/>
        </w:rPr>
        <w:tab/>
      </w:r>
      <w:r w:rsidRPr="00B37326">
        <w:rPr>
          <w:noProof/>
          <w:sz w:val="24"/>
        </w:rPr>
        <w:fldChar w:fldCharType="begin"/>
      </w:r>
      <w:r w:rsidRPr="00B37326">
        <w:rPr>
          <w:noProof/>
          <w:sz w:val="24"/>
        </w:rPr>
        <w:instrText xml:space="preserve"> PAGEREF _Toc491360008 \h </w:instrText>
      </w:r>
      <w:r w:rsidRPr="00B37326">
        <w:rPr>
          <w:noProof/>
          <w:sz w:val="24"/>
        </w:rPr>
      </w:r>
      <w:r w:rsidRPr="00B37326">
        <w:rPr>
          <w:noProof/>
          <w:sz w:val="24"/>
        </w:rPr>
        <w:fldChar w:fldCharType="separate"/>
      </w:r>
      <w:r w:rsidR="00B37326">
        <w:rPr>
          <w:noProof/>
          <w:sz w:val="24"/>
        </w:rPr>
        <w:t>7</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10. Training</w:t>
      </w:r>
      <w:r w:rsidRPr="00B37326">
        <w:rPr>
          <w:noProof/>
          <w:sz w:val="24"/>
        </w:rPr>
        <w:tab/>
      </w:r>
      <w:r w:rsidRPr="00B37326">
        <w:rPr>
          <w:noProof/>
          <w:sz w:val="24"/>
        </w:rPr>
        <w:fldChar w:fldCharType="begin"/>
      </w:r>
      <w:r w:rsidRPr="00B37326">
        <w:rPr>
          <w:noProof/>
          <w:sz w:val="24"/>
        </w:rPr>
        <w:instrText xml:space="preserve"> PAGEREF _Toc491360009 \h </w:instrText>
      </w:r>
      <w:r w:rsidRPr="00B37326">
        <w:rPr>
          <w:noProof/>
          <w:sz w:val="24"/>
        </w:rPr>
      </w:r>
      <w:r w:rsidRPr="00B37326">
        <w:rPr>
          <w:noProof/>
          <w:sz w:val="24"/>
        </w:rPr>
        <w:fldChar w:fldCharType="separate"/>
      </w:r>
      <w:r w:rsidR="00B37326">
        <w:rPr>
          <w:noProof/>
          <w:sz w:val="24"/>
        </w:rPr>
        <w:t>7</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11. Monitoring arrangements</w:t>
      </w:r>
      <w:r w:rsidRPr="00B37326">
        <w:rPr>
          <w:noProof/>
          <w:sz w:val="24"/>
        </w:rPr>
        <w:tab/>
      </w:r>
      <w:r w:rsidRPr="00B37326">
        <w:rPr>
          <w:noProof/>
          <w:sz w:val="24"/>
        </w:rPr>
        <w:fldChar w:fldCharType="begin"/>
      </w:r>
      <w:r w:rsidRPr="00B37326">
        <w:rPr>
          <w:noProof/>
          <w:sz w:val="24"/>
        </w:rPr>
        <w:instrText xml:space="preserve"> PAGEREF _Toc491360010 \h </w:instrText>
      </w:r>
      <w:r w:rsidRPr="00B37326">
        <w:rPr>
          <w:noProof/>
          <w:sz w:val="24"/>
        </w:rPr>
      </w:r>
      <w:r w:rsidRPr="00B37326">
        <w:rPr>
          <w:noProof/>
          <w:sz w:val="24"/>
        </w:rPr>
        <w:fldChar w:fldCharType="separate"/>
      </w:r>
      <w:r w:rsidR="00B37326">
        <w:rPr>
          <w:noProof/>
          <w:sz w:val="24"/>
        </w:rPr>
        <w:t>7</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12. Links with other policies</w:t>
      </w:r>
      <w:r w:rsidRPr="00B37326">
        <w:rPr>
          <w:noProof/>
          <w:sz w:val="24"/>
        </w:rPr>
        <w:tab/>
      </w:r>
      <w:r w:rsidRPr="00B37326">
        <w:rPr>
          <w:noProof/>
          <w:sz w:val="24"/>
        </w:rPr>
        <w:fldChar w:fldCharType="begin"/>
      </w:r>
      <w:r w:rsidRPr="00B37326">
        <w:rPr>
          <w:noProof/>
          <w:sz w:val="24"/>
        </w:rPr>
        <w:instrText xml:space="preserve"> PAGEREF _Toc491360011 \h </w:instrText>
      </w:r>
      <w:r w:rsidRPr="00B37326">
        <w:rPr>
          <w:noProof/>
          <w:sz w:val="24"/>
        </w:rPr>
      </w:r>
      <w:r w:rsidRPr="00B37326">
        <w:rPr>
          <w:noProof/>
          <w:sz w:val="24"/>
        </w:rPr>
        <w:fldChar w:fldCharType="separate"/>
      </w:r>
      <w:r w:rsidR="00B37326">
        <w:rPr>
          <w:noProof/>
          <w:sz w:val="24"/>
        </w:rPr>
        <w:t>7</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Appendix 1: written statement of behaviour principles</w:t>
      </w:r>
      <w:r w:rsidRPr="00B37326">
        <w:rPr>
          <w:noProof/>
          <w:sz w:val="24"/>
        </w:rPr>
        <w:tab/>
      </w:r>
      <w:r w:rsidRPr="00B37326">
        <w:rPr>
          <w:noProof/>
          <w:sz w:val="24"/>
        </w:rPr>
        <w:fldChar w:fldCharType="begin"/>
      </w:r>
      <w:r w:rsidRPr="00B37326">
        <w:rPr>
          <w:noProof/>
          <w:sz w:val="24"/>
        </w:rPr>
        <w:instrText xml:space="preserve"> PAGEREF _Toc491360012 \h </w:instrText>
      </w:r>
      <w:r w:rsidRPr="00B37326">
        <w:rPr>
          <w:noProof/>
          <w:sz w:val="24"/>
        </w:rPr>
      </w:r>
      <w:r w:rsidRPr="00B37326">
        <w:rPr>
          <w:noProof/>
          <w:sz w:val="24"/>
        </w:rPr>
        <w:fldChar w:fldCharType="separate"/>
      </w:r>
      <w:r w:rsidR="00B37326">
        <w:rPr>
          <w:noProof/>
          <w:sz w:val="24"/>
        </w:rPr>
        <w:t>8</w:t>
      </w:r>
      <w:r w:rsidRPr="00B37326">
        <w:rPr>
          <w:noProof/>
          <w:sz w:val="24"/>
        </w:rPr>
        <w:fldChar w:fldCharType="end"/>
      </w:r>
    </w:p>
    <w:p w:rsidR="00D03132" w:rsidRPr="00B37326" w:rsidRDefault="00D03132" w:rsidP="00D03132">
      <w:pPr>
        <w:pStyle w:val="TOC1"/>
        <w:rPr>
          <w:rFonts w:ascii="Calibri" w:eastAsia="Times New Roman" w:hAnsi="Calibri"/>
          <w:noProof/>
          <w:sz w:val="24"/>
          <w:lang w:eastAsia="en-GB"/>
        </w:rPr>
      </w:pPr>
      <w:r w:rsidRPr="00B37326">
        <w:rPr>
          <w:noProof/>
          <w:sz w:val="24"/>
        </w:rPr>
        <w:t xml:space="preserve">Appendix </w:t>
      </w:r>
      <w:r w:rsidR="00B37326">
        <w:rPr>
          <w:noProof/>
          <w:sz w:val="24"/>
        </w:rPr>
        <w:t>2</w:t>
      </w:r>
      <w:r w:rsidRPr="00B37326">
        <w:rPr>
          <w:noProof/>
          <w:sz w:val="24"/>
        </w:rPr>
        <w:t>: behaviour log</w:t>
      </w:r>
      <w:r w:rsidRPr="00B37326">
        <w:rPr>
          <w:noProof/>
          <w:sz w:val="24"/>
        </w:rPr>
        <w:tab/>
      </w:r>
      <w:r w:rsidRPr="00B37326">
        <w:rPr>
          <w:noProof/>
          <w:sz w:val="24"/>
        </w:rPr>
        <w:fldChar w:fldCharType="begin"/>
      </w:r>
      <w:r w:rsidRPr="00B37326">
        <w:rPr>
          <w:noProof/>
          <w:sz w:val="24"/>
        </w:rPr>
        <w:instrText xml:space="preserve"> PAGEREF _Toc491360014 \h </w:instrText>
      </w:r>
      <w:r w:rsidRPr="00B37326">
        <w:rPr>
          <w:noProof/>
          <w:sz w:val="24"/>
        </w:rPr>
      </w:r>
      <w:r w:rsidRPr="00B37326">
        <w:rPr>
          <w:noProof/>
          <w:sz w:val="24"/>
        </w:rPr>
        <w:fldChar w:fldCharType="separate"/>
      </w:r>
      <w:r w:rsidR="00B37326">
        <w:rPr>
          <w:noProof/>
          <w:sz w:val="24"/>
        </w:rPr>
        <w:t>9</w:t>
      </w:r>
      <w:r w:rsidRPr="00B37326">
        <w:rPr>
          <w:noProof/>
          <w:sz w:val="24"/>
        </w:rPr>
        <w:fldChar w:fldCharType="end"/>
      </w:r>
    </w:p>
    <w:p w:rsidR="00D03132" w:rsidRDefault="00D03132" w:rsidP="00D03132">
      <w:r w:rsidRPr="00B37326">
        <w:rPr>
          <w:sz w:val="24"/>
          <w:szCs w:val="24"/>
        </w:rPr>
        <w:fldChar w:fldCharType="end"/>
      </w:r>
    </w:p>
    <w:p w:rsidR="00D03132" w:rsidRDefault="00D03132" w:rsidP="00D03132">
      <w:pPr>
        <w:rPr>
          <w:b/>
        </w:rPr>
      </w:pPr>
      <w:r w:rsidRPr="00042646">
        <w:rPr>
          <w:b/>
        </w:rPr>
        <w:t>…………………………………………………………………………………………………………………………….</w:t>
      </w:r>
    </w:p>
    <w:p w:rsidR="00B37326" w:rsidRPr="00D03132" w:rsidRDefault="00B37326" w:rsidP="00D03132">
      <w:pPr>
        <w:rPr>
          <w:b/>
        </w:rPr>
      </w:pPr>
    </w:p>
    <w:p w:rsidR="00D03132" w:rsidRPr="00B37326" w:rsidRDefault="00D03132" w:rsidP="00D03132">
      <w:pPr>
        <w:pStyle w:val="Heading1"/>
        <w:rPr>
          <w:rFonts w:ascii="Arial" w:hAnsi="Arial" w:cs="Arial"/>
          <w:b/>
          <w:color w:val="auto"/>
          <w:sz w:val="24"/>
          <w:szCs w:val="24"/>
          <w:u w:val="single"/>
        </w:rPr>
      </w:pPr>
      <w:bookmarkStart w:id="0" w:name="_Toc491360000"/>
      <w:r w:rsidRPr="00B37326">
        <w:rPr>
          <w:rFonts w:ascii="Arial" w:hAnsi="Arial" w:cs="Arial"/>
          <w:b/>
          <w:color w:val="auto"/>
          <w:sz w:val="24"/>
          <w:szCs w:val="24"/>
          <w:u w:val="single"/>
        </w:rPr>
        <w:t>1. Aims</w:t>
      </w:r>
      <w:bookmarkEnd w:id="0"/>
    </w:p>
    <w:p w:rsidR="00D03132" w:rsidRPr="00B37326" w:rsidRDefault="00D03132" w:rsidP="00D03132">
      <w:pPr>
        <w:spacing w:after="0"/>
        <w:rPr>
          <w:rFonts w:ascii="Arial" w:hAnsi="Arial" w:cs="Arial"/>
          <w:sz w:val="24"/>
          <w:szCs w:val="24"/>
        </w:rPr>
      </w:pPr>
      <w:r w:rsidRPr="00B37326">
        <w:rPr>
          <w:rFonts w:ascii="Arial" w:hAnsi="Arial" w:cs="Arial"/>
          <w:sz w:val="24"/>
          <w:szCs w:val="24"/>
        </w:rPr>
        <w:t>This policy aims to:</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 xml:space="preserve">Provide a </w:t>
      </w:r>
      <w:r w:rsidRPr="00B37326">
        <w:rPr>
          <w:rFonts w:ascii="Arial" w:hAnsi="Arial" w:cs="Arial"/>
          <w:b/>
          <w:sz w:val="24"/>
          <w:szCs w:val="24"/>
          <w:lang w:eastAsia="en-GB"/>
        </w:rPr>
        <w:t>consistent approach</w:t>
      </w:r>
      <w:r w:rsidRPr="00B37326">
        <w:rPr>
          <w:rFonts w:ascii="Arial" w:hAnsi="Arial" w:cs="Arial"/>
          <w:sz w:val="24"/>
          <w:szCs w:val="24"/>
          <w:lang w:eastAsia="en-GB"/>
        </w:rPr>
        <w:t xml:space="preserve"> to behaviour management</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b/>
          <w:sz w:val="24"/>
          <w:szCs w:val="24"/>
          <w:lang w:eastAsia="en-GB"/>
        </w:rPr>
        <w:t>Define</w:t>
      </w:r>
      <w:r w:rsidRPr="00B37326">
        <w:rPr>
          <w:rFonts w:ascii="Arial" w:hAnsi="Arial" w:cs="Arial"/>
          <w:sz w:val="24"/>
          <w:szCs w:val="24"/>
          <w:lang w:eastAsia="en-GB"/>
        </w:rPr>
        <w:t xml:space="preserve"> what we consider to be unacceptable behaviour, including bullying</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 xml:space="preserve">Outline </w:t>
      </w:r>
      <w:r w:rsidRPr="00B37326">
        <w:rPr>
          <w:rFonts w:ascii="Arial" w:hAnsi="Arial" w:cs="Arial"/>
          <w:b/>
          <w:sz w:val="24"/>
          <w:szCs w:val="24"/>
          <w:lang w:eastAsia="en-GB"/>
        </w:rPr>
        <w:t>how pupils are expected to behave</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Summarise the</w:t>
      </w:r>
      <w:r w:rsidRPr="00B37326">
        <w:rPr>
          <w:rFonts w:ascii="Arial" w:hAnsi="Arial" w:cs="Arial"/>
          <w:b/>
          <w:sz w:val="24"/>
          <w:szCs w:val="24"/>
          <w:lang w:eastAsia="en-GB"/>
        </w:rPr>
        <w:t xml:space="preserve"> roles and responsibilities </w:t>
      </w:r>
      <w:r w:rsidRPr="00B37326">
        <w:rPr>
          <w:rFonts w:ascii="Arial" w:hAnsi="Arial" w:cs="Arial"/>
          <w:sz w:val="24"/>
          <w:szCs w:val="24"/>
          <w:lang w:eastAsia="en-GB"/>
        </w:rPr>
        <w:t>of different people in the school community with regards to behaviour management</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 xml:space="preserve">Outline our system of </w:t>
      </w:r>
      <w:r w:rsidRPr="00B37326">
        <w:rPr>
          <w:rFonts w:ascii="Arial" w:hAnsi="Arial" w:cs="Arial"/>
          <w:b/>
          <w:sz w:val="24"/>
          <w:szCs w:val="24"/>
          <w:lang w:eastAsia="en-GB"/>
        </w:rPr>
        <w:t>rewards and sanctions</w:t>
      </w:r>
    </w:p>
    <w:p w:rsidR="00D03132" w:rsidRPr="00B37326" w:rsidRDefault="00D03132" w:rsidP="00D03132">
      <w:pPr>
        <w:pStyle w:val="Heading1"/>
        <w:rPr>
          <w:rFonts w:ascii="Arial" w:hAnsi="Arial" w:cs="Arial"/>
          <w:b/>
          <w:color w:val="auto"/>
          <w:sz w:val="24"/>
          <w:szCs w:val="24"/>
          <w:u w:val="single"/>
        </w:rPr>
      </w:pPr>
      <w:bookmarkStart w:id="1" w:name="_Toc491360001"/>
      <w:r w:rsidRPr="00B37326">
        <w:rPr>
          <w:rFonts w:ascii="Arial" w:hAnsi="Arial" w:cs="Arial"/>
          <w:b/>
          <w:color w:val="auto"/>
          <w:sz w:val="24"/>
          <w:szCs w:val="24"/>
          <w:u w:val="single"/>
        </w:rPr>
        <w:t>2. Legislation and statutory requirements</w:t>
      </w:r>
      <w:bookmarkEnd w:id="1"/>
    </w:p>
    <w:p w:rsidR="00D03132" w:rsidRPr="00B37326" w:rsidRDefault="00D03132" w:rsidP="00D03132">
      <w:pPr>
        <w:spacing w:after="0"/>
        <w:rPr>
          <w:rFonts w:ascii="Arial" w:hAnsi="Arial" w:cs="Arial"/>
          <w:sz w:val="24"/>
          <w:szCs w:val="24"/>
        </w:rPr>
      </w:pPr>
      <w:r w:rsidRPr="00B37326">
        <w:rPr>
          <w:rFonts w:ascii="Arial" w:hAnsi="Arial" w:cs="Arial"/>
          <w:sz w:val="24"/>
          <w:szCs w:val="24"/>
        </w:rPr>
        <w:t>This policy is based on advice from the Department for Education (DfE) on:</w:t>
      </w:r>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Fonts w:ascii="Arial" w:hAnsi="Arial" w:cs="Arial"/>
          <w:sz w:val="24"/>
          <w:szCs w:val="24"/>
        </w:rPr>
        <w:fldChar w:fldCharType="begin"/>
      </w:r>
      <w:r w:rsidRPr="00B37326">
        <w:rPr>
          <w:rFonts w:ascii="Arial" w:hAnsi="Arial" w:cs="Arial"/>
          <w:sz w:val="24"/>
          <w:szCs w:val="24"/>
        </w:rPr>
        <w:instrText xml:space="preserve"> HYPERLINK "https://www.gov.uk/government/publications/behaviour-and-discipline-in-schools" </w:instrText>
      </w:r>
      <w:r w:rsidRPr="00B37326">
        <w:rPr>
          <w:rFonts w:ascii="Arial" w:hAnsi="Arial" w:cs="Arial"/>
          <w:sz w:val="24"/>
          <w:szCs w:val="24"/>
        </w:rPr>
        <w:fldChar w:fldCharType="separate"/>
      </w:r>
      <w:r w:rsidRPr="00B37326">
        <w:rPr>
          <w:rStyle w:val="Hyperlink"/>
          <w:rFonts w:cs="Arial"/>
          <w:sz w:val="24"/>
          <w:szCs w:val="24"/>
        </w:rPr>
        <w:t>Behaviour and discipline in schools</w:t>
      </w:r>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Fonts w:ascii="Arial" w:hAnsi="Arial" w:cs="Arial"/>
          <w:sz w:val="24"/>
          <w:szCs w:val="24"/>
        </w:rPr>
        <w:fldChar w:fldCharType="end"/>
      </w:r>
      <w:r w:rsidRPr="00B37326">
        <w:rPr>
          <w:rStyle w:val="Hyperlink"/>
          <w:rFonts w:cs="Arial"/>
          <w:sz w:val="24"/>
          <w:szCs w:val="24"/>
        </w:rPr>
        <w:fldChar w:fldCharType="begin"/>
      </w:r>
      <w:r w:rsidRPr="00B37326">
        <w:rPr>
          <w:rStyle w:val="Hyperlink"/>
          <w:rFonts w:cs="Arial"/>
          <w:sz w:val="24"/>
          <w:szCs w:val="24"/>
        </w:rPr>
        <w:instrText xml:space="preserve"> HYPERLINK "https://www.gov.uk/government/publications/searching-screening-and-confiscation" </w:instrText>
      </w:r>
      <w:r w:rsidRPr="00B37326">
        <w:rPr>
          <w:rStyle w:val="Hyperlink"/>
          <w:rFonts w:cs="Arial"/>
          <w:sz w:val="24"/>
          <w:szCs w:val="24"/>
        </w:rPr>
        <w:fldChar w:fldCharType="separate"/>
      </w:r>
      <w:r w:rsidRPr="00B37326">
        <w:rPr>
          <w:rStyle w:val="Hyperlink"/>
          <w:rFonts w:cs="Arial"/>
          <w:sz w:val="24"/>
          <w:szCs w:val="24"/>
        </w:rPr>
        <w:t>Searching, screening and confiscation at school</w:t>
      </w:r>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Style w:val="Hyperlink"/>
          <w:rFonts w:cs="Arial"/>
          <w:sz w:val="24"/>
          <w:szCs w:val="24"/>
        </w:rPr>
        <w:fldChar w:fldCharType="end"/>
      </w:r>
      <w:hyperlink r:id="rId8" w:history="1">
        <w:r w:rsidRPr="00B37326">
          <w:rPr>
            <w:rStyle w:val="Hyperlink"/>
            <w:rFonts w:cs="Arial"/>
            <w:sz w:val="24"/>
            <w:szCs w:val="24"/>
          </w:rPr>
          <w:t>The Equality Act 2010</w:t>
        </w:r>
      </w:hyperlink>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Fonts w:ascii="Arial" w:hAnsi="Arial" w:cs="Arial"/>
          <w:sz w:val="24"/>
          <w:szCs w:val="24"/>
        </w:rPr>
        <w:fldChar w:fldCharType="begin"/>
      </w:r>
      <w:r w:rsidRPr="00B37326">
        <w:rPr>
          <w:rFonts w:ascii="Arial" w:hAnsi="Arial" w:cs="Arial"/>
          <w:sz w:val="24"/>
          <w:szCs w:val="24"/>
        </w:rPr>
        <w:instrText xml:space="preserve"> HYPERLINK "https://www.gov.uk/government/publications/use-of-reasonable-force-in-schools" </w:instrText>
      </w:r>
      <w:r w:rsidRPr="00B37326">
        <w:rPr>
          <w:rFonts w:ascii="Arial" w:hAnsi="Arial" w:cs="Arial"/>
          <w:sz w:val="24"/>
          <w:szCs w:val="24"/>
        </w:rPr>
        <w:fldChar w:fldCharType="separate"/>
      </w:r>
      <w:r w:rsidRPr="00B37326">
        <w:rPr>
          <w:rStyle w:val="Hyperlink"/>
          <w:rFonts w:cs="Arial"/>
          <w:sz w:val="24"/>
          <w:szCs w:val="24"/>
        </w:rPr>
        <w:t>Use of reasonable force in schools</w:t>
      </w:r>
    </w:p>
    <w:p w:rsidR="00D03132" w:rsidRPr="00B37326" w:rsidRDefault="00D03132" w:rsidP="00D03132">
      <w:pPr>
        <w:numPr>
          <w:ilvl w:val="0"/>
          <w:numId w:val="1"/>
        </w:numPr>
        <w:spacing w:before="120" w:after="120" w:line="240" w:lineRule="auto"/>
        <w:ind w:left="567" w:hanging="283"/>
        <w:rPr>
          <w:rStyle w:val="Hyperlink"/>
          <w:rFonts w:cs="Arial"/>
          <w:sz w:val="24"/>
          <w:szCs w:val="24"/>
        </w:rPr>
      </w:pPr>
      <w:r w:rsidRPr="00B37326">
        <w:rPr>
          <w:rFonts w:ascii="Arial" w:hAnsi="Arial" w:cs="Arial"/>
          <w:sz w:val="24"/>
          <w:szCs w:val="24"/>
        </w:rPr>
        <w:fldChar w:fldCharType="end"/>
      </w:r>
      <w:hyperlink r:id="rId9" w:history="1">
        <w:r w:rsidRPr="00B37326">
          <w:rPr>
            <w:rStyle w:val="Hyperlink"/>
            <w:rFonts w:cs="Arial"/>
            <w:sz w:val="24"/>
            <w:szCs w:val="24"/>
          </w:rPr>
          <w:t>Supporting pupils with medical conditions at school</w:t>
        </w:r>
      </w:hyperlink>
      <w:r w:rsidRPr="00B37326">
        <w:rPr>
          <w:rStyle w:val="Hyperlink"/>
          <w:rFonts w:cs="Arial"/>
          <w:sz w:val="24"/>
          <w:szCs w:val="24"/>
        </w:rPr>
        <w:t xml:space="preserve"> </w:t>
      </w:r>
    </w:p>
    <w:p w:rsidR="00D03132" w:rsidRPr="00B37326" w:rsidRDefault="00D03132" w:rsidP="00D03132">
      <w:pPr>
        <w:rPr>
          <w:rFonts w:ascii="Arial" w:hAnsi="Arial" w:cs="Arial"/>
          <w:color w:val="0092CF"/>
          <w:sz w:val="24"/>
          <w:szCs w:val="24"/>
          <w:u w:val="single"/>
        </w:rPr>
      </w:pPr>
      <w:r w:rsidRPr="00B37326">
        <w:rPr>
          <w:rFonts w:ascii="Arial" w:hAnsi="Arial" w:cs="Arial"/>
          <w:sz w:val="24"/>
          <w:szCs w:val="24"/>
        </w:rPr>
        <w:t xml:space="preserve">It is also based on the </w:t>
      </w:r>
      <w:hyperlink r:id="rId10" w:history="1">
        <w:r w:rsidRPr="00B37326">
          <w:rPr>
            <w:rStyle w:val="Hyperlink"/>
            <w:rFonts w:cs="Arial"/>
            <w:sz w:val="24"/>
            <w:szCs w:val="24"/>
          </w:rPr>
          <w:t>special educational needs and disability (SEND) code of practice</w:t>
        </w:r>
      </w:hyperlink>
      <w:r w:rsidRPr="00B37326">
        <w:rPr>
          <w:rFonts w:ascii="Arial" w:hAnsi="Arial" w:cs="Arial"/>
          <w:sz w:val="24"/>
          <w:szCs w:val="24"/>
        </w:rPr>
        <w:t>.</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In addition, this policy is based on:</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lastRenderedPageBreak/>
        <w:t xml:space="preserve">Section 175 of the </w:t>
      </w:r>
      <w:hyperlink r:id="rId11" w:history="1">
        <w:r w:rsidRPr="00B37326">
          <w:rPr>
            <w:rStyle w:val="Hyperlink"/>
            <w:rFonts w:cs="Arial"/>
            <w:sz w:val="24"/>
            <w:szCs w:val="24"/>
          </w:rPr>
          <w:t>Education Act 2002</w:t>
        </w:r>
      </w:hyperlink>
      <w:r w:rsidRPr="00B37326">
        <w:rPr>
          <w:rFonts w:ascii="Arial" w:hAnsi="Arial" w:cs="Arial"/>
          <w:sz w:val="24"/>
          <w:szCs w:val="24"/>
        </w:rPr>
        <w:t xml:space="preserve">, which outlines a school’s duty to safeguard and promote the welfare of its pupils </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 xml:space="preserve">Sections 88-94 of the </w:t>
      </w:r>
      <w:hyperlink r:id="rId12" w:history="1">
        <w:r w:rsidRPr="00B37326">
          <w:rPr>
            <w:rStyle w:val="Hyperlink"/>
            <w:rFonts w:cs="Arial"/>
            <w:sz w:val="24"/>
            <w:szCs w:val="24"/>
          </w:rPr>
          <w:t>Education and Inspections Act 2006</w:t>
        </w:r>
      </w:hyperlink>
      <w:r w:rsidRPr="00B37326">
        <w:rPr>
          <w:rFonts w:ascii="Arial" w:hAnsi="Arial" w:cs="Arial"/>
          <w:sz w:val="24"/>
          <w:szCs w:val="24"/>
        </w:rPr>
        <w:t>, which require schools to regulate pupils’ behaviour and publish a behaviour policy and written statement of behaviour principles, and give schools the authority to confiscate pupils’ property</w:t>
      </w:r>
    </w:p>
    <w:p w:rsidR="00D03132" w:rsidRPr="00B37326" w:rsidRDefault="005E4D40" w:rsidP="00D03132">
      <w:pPr>
        <w:numPr>
          <w:ilvl w:val="0"/>
          <w:numId w:val="1"/>
        </w:numPr>
        <w:spacing w:before="120" w:after="120" w:line="240" w:lineRule="auto"/>
        <w:ind w:left="567" w:hanging="283"/>
        <w:rPr>
          <w:rFonts w:ascii="Arial" w:hAnsi="Arial" w:cs="Arial"/>
          <w:sz w:val="24"/>
          <w:szCs w:val="24"/>
        </w:rPr>
      </w:pPr>
      <w:hyperlink r:id="rId13" w:anchor="behaviour-policy" w:history="1">
        <w:r w:rsidR="00D03132" w:rsidRPr="00B37326">
          <w:rPr>
            <w:rStyle w:val="Hyperlink"/>
            <w:rFonts w:cs="Arial"/>
            <w:sz w:val="24"/>
            <w:szCs w:val="24"/>
          </w:rPr>
          <w:t>DfE guidance</w:t>
        </w:r>
      </w:hyperlink>
      <w:r w:rsidR="00D03132" w:rsidRPr="00B37326">
        <w:rPr>
          <w:rFonts w:ascii="Arial" w:hAnsi="Arial" w:cs="Arial"/>
          <w:sz w:val="24"/>
          <w:szCs w:val="24"/>
        </w:rPr>
        <w:t xml:space="preserve"> explaining that maintained schools should publish their behaviour policy online</w:t>
      </w:r>
    </w:p>
    <w:p w:rsidR="00D03132" w:rsidRPr="00B37326" w:rsidRDefault="00D03132" w:rsidP="00D03132">
      <w:pPr>
        <w:pStyle w:val="Heading1"/>
        <w:rPr>
          <w:rFonts w:ascii="Arial" w:hAnsi="Arial" w:cs="Arial"/>
          <w:b/>
          <w:color w:val="auto"/>
          <w:sz w:val="24"/>
          <w:szCs w:val="24"/>
          <w:u w:val="single"/>
        </w:rPr>
      </w:pPr>
      <w:bookmarkStart w:id="2" w:name="_Toc491360002"/>
      <w:r w:rsidRPr="00B37326">
        <w:rPr>
          <w:rFonts w:ascii="Arial" w:hAnsi="Arial" w:cs="Arial"/>
          <w:b/>
          <w:color w:val="auto"/>
          <w:sz w:val="24"/>
          <w:szCs w:val="24"/>
          <w:u w:val="single"/>
        </w:rPr>
        <w:t>3. Definitions</w:t>
      </w:r>
      <w:bookmarkEnd w:id="2"/>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r w:rsidRPr="00B37326">
        <w:rPr>
          <w:rFonts w:ascii="Arial" w:hAnsi="Arial" w:cs="Arial"/>
          <w:b/>
          <w:sz w:val="24"/>
          <w:szCs w:val="24"/>
        </w:rPr>
        <w:t>Misbehaviour</w:t>
      </w:r>
      <w:r w:rsidRPr="00B37326">
        <w:rPr>
          <w:rFonts w:ascii="Arial" w:hAnsi="Arial" w:cs="Arial"/>
          <w:sz w:val="24"/>
          <w:szCs w:val="24"/>
        </w:rPr>
        <w:t xml:space="preserve"> is defined as: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Disruption in lessons, in corridors between lessons, and at break and lunchtimes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Non-completion of classwork or homework</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Poor attitude</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Incorrect uniform</w:t>
      </w:r>
    </w:p>
    <w:p w:rsidR="00D03132" w:rsidRPr="00B37326" w:rsidRDefault="00D03132" w:rsidP="00D03132">
      <w:pPr>
        <w:pStyle w:val="ListParagraph"/>
        <w:spacing w:after="0" w:line="240" w:lineRule="auto"/>
        <w:ind w:left="0"/>
        <w:rPr>
          <w:rFonts w:ascii="Arial" w:hAnsi="Arial" w:cs="Arial"/>
          <w:sz w:val="24"/>
          <w:szCs w:val="24"/>
        </w:rPr>
      </w:pPr>
    </w:p>
    <w:p w:rsidR="00D03132" w:rsidRPr="00B37326" w:rsidRDefault="00D03132" w:rsidP="00D03132">
      <w:pPr>
        <w:spacing w:after="0"/>
        <w:rPr>
          <w:rFonts w:ascii="Arial" w:hAnsi="Arial" w:cs="Arial"/>
          <w:sz w:val="24"/>
          <w:szCs w:val="24"/>
        </w:rPr>
      </w:pPr>
      <w:r w:rsidRPr="00B37326">
        <w:rPr>
          <w:rFonts w:ascii="Arial" w:hAnsi="Arial" w:cs="Arial"/>
          <w:b/>
          <w:sz w:val="24"/>
          <w:szCs w:val="24"/>
        </w:rPr>
        <w:t>Serious misbehaviour</w:t>
      </w:r>
      <w:r w:rsidRPr="00B37326">
        <w:rPr>
          <w:rFonts w:ascii="Arial" w:hAnsi="Arial" w:cs="Arial"/>
          <w:sz w:val="24"/>
          <w:szCs w:val="24"/>
        </w:rPr>
        <w:t xml:space="preserve"> is defined as: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Repeated breaches of the school rules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 xml:space="preserve">Any form of bullying </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Sexual assault, which is any unwanted sexual behaviour that causes humiliation, pain, fear or intimidation</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Vandalism</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Theft</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Fighting</w:t>
      </w:r>
    </w:p>
    <w:p w:rsidR="00D03132"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Racist, sexist, homophobic or discriminatory behaviour</w:t>
      </w:r>
    </w:p>
    <w:p w:rsidR="00B37326" w:rsidRPr="00B37326" w:rsidRDefault="00B37326" w:rsidP="00B37326">
      <w:pPr>
        <w:spacing w:before="120" w:after="120" w:line="240" w:lineRule="auto"/>
        <w:rPr>
          <w:rFonts w:ascii="Arial" w:hAnsi="Arial" w:cs="Arial"/>
          <w:sz w:val="24"/>
          <w:szCs w:val="24"/>
        </w:rPr>
      </w:pPr>
    </w:p>
    <w:p w:rsidR="00D03132" w:rsidRDefault="00D03132" w:rsidP="00D03132">
      <w:pPr>
        <w:pStyle w:val="Heading1"/>
        <w:rPr>
          <w:rFonts w:ascii="Arial" w:hAnsi="Arial" w:cs="Arial"/>
          <w:b/>
          <w:color w:val="auto"/>
          <w:sz w:val="24"/>
          <w:szCs w:val="24"/>
          <w:u w:val="single"/>
        </w:rPr>
      </w:pPr>
      <w:bookmarkStart w:id="3" w:name="_Toc491360003"/>
      <w:r w:rsidRPr="00B37326">
        <w:rPr>
          <w:rFonts w:ascii="Arial" w:hAnsi="Arial" w:cs="Arial"/>
          <w:b/>
          <w:color w:val="auto"/>
          <w:sz w:val="24"/>
          <w:szCs w:val="24"/>
          <w:u w:val="single"/>
        </w:rPr>
        <w:t>4. Bullying</w:t>
      </w:r>
      <w:bookmarkEnd w:id="3"/>
    </w:p>
    <w:p w:rsidR="00B37326" w:rsidRPr="00B37326" w:rsidRDefault="00B37326" w:rsidP="00B37326"/>
    <w:p w:rsidR="00D03132" w:rsidRPr="00B37326" w:rsidRDefault="00D03132" w:rsidP="00D03132">
      <w:pPr>
        <w:spacing w:after="0"/>
        <w:rPr>
          <w:rFonts w:ascii="Arial" w:hAnsi="Arial" w:cs="Arial"/>
          <w:sz w:val="24"/>
          <w:szCs w:val="24"/>
        </w:rPr>
      </w:pPr>
      <w:r w:rsidRPr="00B37326">
        <w:rPr>
          <w:rFonts w:ascii="Arial" w:hAnsi="Arial" w:cs="Arial"/>
          <w:b/>
          <w:sz w:val="24"/>
          <w:szCs w:val="24"/>
        </w:rPr>
        <w:t>Bullying</w:t>
      </w:r>
      <w:r w:rsidRPr="00B37326">
        <w:rPr>
          <w:rFonts w:ascii="Arial" w:hAnsi="Arial" w:cs="Arial"/>
          <w:sz w:val="24"/>
          <w:szCs w:val="24"/>
        </w:rPr>
        <w:t xml:space="preserve"> is defined as the repetitive, intentional harming of one person or group by another person or group, where the relationship involves an imbalance of power.</w:t>
      </w:r>
    </w:p>
    <w:p w:rsidR="00D03132" w:rsidRPr="00B37326" w:rsidRDefault="00D03132" w:rsidP="00D03132">
      <w:pPr>
        <w:spacing w:after="0"/>
        <w:rPr>
          <w:rFonts w:ascii="Arial" w:eastAsia="Times New Roman" w:hAnsi="Arial" w:cs="Arial"/>
          <w:color w:val="000000"/>
          <w:sz w:val="24"/>
          <w:szCs w:val="24"/>
          <w:lang w:eastAsia="en-GB"/>
        </w:rPr>
      </w:pPr>
      <w:r w:rsidRPr="00B37326">
        <w:rPr>
          <w:rFonts w:ascii="Arial" w:eastAsia="Times New Roman" w:hAnsi="Arial" w:cs="Arial"/>
          <w:color w:val="000000"/>
          <w:sz w:val="24"/>
          <w:szCs w:val="24"/>
          <w:lang w:eastAsia="en-GB"/>
        </w:rPr>
        <w:t>Bullying is, therefore:</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Deliberately hurtful</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Repeated, often over a period of time</w:t>
      </w:r>
    </w:p>
    <w:p w:rsidR="00D03132" w:rsidRPr="00B37326" w:rsidRDefault="00D03132" w:rsidP="00D03132">
      <w:pPr>
        <w:numPr>
          <w:ilvl w:val="0"/>
          <w:numId w:val="1"/>
        </w:numPr>
        <w:spacing w:before="120" w:after="120" w:line="240" w:lineRule="auto"/>
        <w:ind w:left="567" w:hanging="283"/>
        <w:rPr>
          <w:rFonts w:ascii="Arial" w:hAnsi="Arial" w:cs="Arial"/>
          <w:sz w:val="24"/>
          <w:szCs w:val="24"/>
          <w:lang w:eastAsia="en-GB"/>
        </w:rPr>
      </w:pPr>
      <w:r w:rsidRPr="00B37326">
        <w:rPr>
          <w:rFonts w:ascii="Arial" w:hAnsi="Arial" w:cs="Arial"/>
          <w:sz w:val="24"/>
          <w:szCs w:val="24"/>
          <w:lang w:eastAsia="en-GB"/>
        </w:rPr>
        <w:t>Difficult to defend against</w:t>
      </w: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Default="00D03132" w:rsidP="00D03132">
      <w:pPr>
        <w:spacing w:after="0"/>
        <w:rPr>
          <w:rFonts w:ascii="Arial" w:hAnsi="Arial" w:cs="Arial"/>
          <w:sz w:val="24"/>
          <w:szCs w:val="24"/>
        </w:rPr>
      </w:pPr>
    </w:p>
    <w:p w:rsidR="00B37326" w:rsidRDefault="00B37326" w:rsidP="00D03132">
      <w:pPr>
        <w:spacing w:after="0"/>
        <w:rPr>
          <w:rFonts w:ascii="Arial" w:hAnsi="Arial" w:cs="Arial"/>
          <w:sz w:val="24"/>
          <w:szCs w:val="24"/>
        </w:rPr>
      </w:pPr>
    </w:p>
    <w:p w:rsidR="00B37326" w:rsidRDefault="00B37326" w:rsidP="00D03132">
      <w:pPr>
        <w:spacing w:after="0"/>
        <w:rPr>
          <w:rFonts w:ascii="Arial" w:hAnsi="Arial" w:cs="Arial"/>
          <w:sz w:val="24"/>
          <w:szCs w:val="24"/>
        </w:rPr>
      </w:pPr>
    </w:p>
    <w:p w:rsidR="00B37326" w:rsidRDefault="00B37326" w:rsidP="00D03132">
      <w:pPr>
        <w:spacing w:after="0"/>
        <w:rPr>
          <w:rFonts w:ascii="Arial" w:hAnsi="Arial" w:cs="Arial"/>
          <w:sz w:val="24"/>
          <w:szCs w:val="24"/>
        </w:rPr>
      </w:pPr>
    </w:p>
    <w:p w:rsidR="00B37326" w:rsidRDefault="00B37326" w:rsidP="00D03132">
      <w:pPr>
        <w:spacing w:after="0"/>
        <w:rPr>
          <w:rFonts w:ascii="Arial" w:hAnsi="Arial" w:cs="Arial"/>
          <w:sz w:val="24"/>
          <w:szCs w:val="24"/>
        </w:rPr>
      </w:pPr>
    </w:p>
    <w:p w:rsidR="00B37326" w:rsidRPr="00B37326" w:rsidRDefault="00B37326"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sz w:val="24"/>
          <w:szCs w:val="24"/>
        </w:rPr>
      </w:pPr>
      <w:r w:rsidRPr="00B37326">
        <w:rPr>
          <w:rFonts w:ascii="Arial" w:hAnsi="Arial" w:cs="Arial"/>
          <w:sz w:val="24"/>
          <w:szCs w:val="24"/>
        </w:rPr>
        <w:t>Bullying can include:</w:t>
      </w:r>
    </w:p>
    <w:p w:rsidR="00D03132" w:rsidRPr="00B37326" w:rsidRDefault="00D03132" w:rsidP="00D03132">
      <w:pPr>
        <w:spacing w:after="0"/>
        <w:rPr>
          <w:rFonts w:ascii="Arial" w:hAnsi="Arial" w:cs="Arial"/>
          <w:sz w:val="24"/>
          <w:szCs w:val="24"/>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977"/>
        <w:gridCol w:w="6379"/>
      </w:tblGrid>
      <w:tr w:rsidR="00D03132" w:rsidRPr="00B37326" w:rsidTr="00B37326">
        <w:trPr>
          <w:trHeight w:val="27"/>
        </w:trPr>
        <w:tc>
          <w:tcPr>
            <w:tcW w:w="2977" w:type="dxa"/>
            <w:shd w:val="clear" w:color="auto" w:fill="BFBFBF"/>
          </w:tcPr>
          <w:p w:rsidR="00D03132" w:rsidRPr="00B37326" w:rsidRDefault="00D03132" w:rsidP="005421E9">
            <w:pPr>
              <w:rPr>
                <w:rFonts w:ascii="Arial" w:hAnsi="Arial" w:cs="Arial"/>
                <w:b/>
                <w:sz w:val="24"/>
                <w:szCs w:val="24"/>
              </w:rPr>
            </w:pPr>
            <w:r w:rsidRPr="00B37326">
              <w:rPr>
                <w:rFonts w:ascii="Arial" w:hAnsi="Arial" w:cs="Arial"/>
                <w:b/>
                <w:sz w:val="24"/>
                <w:szCs w:val="24"/>
              </w:rPr>
              <w:t>Type of bullying</w:t>
            </w:r>
          </w:p>
        </w:tc>
        <w:tc>
          <w:tcPr>
            <w:tcW w:w="6379" w:type="dxa"/>
            <w:shd w:val="clear" w:color="auto" w:fill="BFBFBF"/>
          </w:tcPr>
          <w:p w:rsidR="00D03132" w:rsidRPr="00B37326" w:rsidRDefault="00D03132" w:rsidP="005421E9">
            <w:pPr>
              <w:rPr>
                <w:rFonts w:ascii="Arial" w:hAnsi="Arial" w:cs="Arial"/>
                <w:b/>
                <w:color w:val="000000"/>
                <w:sz w:val="24"/>
                <w:szCs w:val="24"/>
              </w:rPr>
            </w:pPr>
            <w:r w:rsidRPr="00B37326">
              <w:rPr>
                <w:rFonts w:ascii="Arial" w:hAnsi="Arial" w:cs="Arial"/>
                <w:b/>
                <w:color w:val="000000"/>
                <w:sz w:val="24"/>
                <w:szCs w:val="24"/>
              </w:rPr>
              <w:t>Definition</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Emotional</w:t>
            </w:r>
          </w:p>
        </w:tc>
        <w:tc>
          <w:tcPr>
            <w:tcW w:w="6379" w:type="dxa"/>
            <w:shd w:val="clear" w:color="auto" w:fill="auto"/>
          </w:tcPr>
          <w:p w:rsidR="00D03132" w:rsidRPr="00B37326" w:rsidRDefault="00D03132" w:rsidP="005421E9">
            <w:pPr>
              <w:rPr>
                <w:rFonts w:ascii="Arial" w:hAnsi="Arial" w:cs="Arial"/>
                <w:b/>
                <w:sz w:val="24"/>
                <w:szCs w:val="24"/>
              </w:rPr>
            </w:pPr>
            <w:r w:rsidRPr="00B37326">
              <w:rPr>
                <w:rFonts w:ascii="Arial" w:hAnsi="Arial" w:cs="Arial"/>
                <w:sz w:val="24"/>
                <w:szCs w:val="24"/>
              </w:rPr>
              <w:t>Being unfriendly, excluding, tormenting</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Physical</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color w:val="000000"/>
                <w:sz w:val="24"/>
                <w:szCs w:val="24"/>
              </w:rPr>
              <w:t>Hitting, kicking, pushing, taking another’s belongings, any use of violence</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Racial</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Racial taunts, graffiti, gestures</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Sexual</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Explicit sexual remarks, display of sexual material, sexual gestures, unwanted physical attention, comments about sexual reputation or performance, or inappropriate touching</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Direct or indirect verbal</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Name-calling, sarcasm, spreading rumours, teasing</w:t>
            </w:r>
          </w:p>
        </w:tc>
      </w:tr>
      <w:tr w:rsidR="00D03132" w:rsidRPr="00B37326" w:rsidTr="00B37326">
        <w:tc>
          <w:tcPr>
            <w:tcW w:w="2977" w:type="dxa"/>
            <w:shd w:val="clear" w:color="auto" w:fill="auto"/>
          </w:tcPr>
          <w:p w:rsidR="00D03132" w:rsidRPr="00B37326" w:rsidRDefault="00D03132" w:rsidP="005421E9">
            <w:pPr>
              <w:rPr>
                <w:rFonts w:ascii="Arial" w:hAnsi="Arial" w:cs="Arial"/>
                <w:sz w:val="24"/>
                <w:szCs w:val="24"/>
              </w:rPr>
            </w:pPr>
            <w:r w:rsidRPr="00B37326">
              <w:rPr>
                <w:rFonts w:ascii="Arial" w:hAnsi="Arial" w:cs="Arial"/>
                <w:sz w:val="24"/>
                <w:szCs w:val="24"/>
              </w:rPr>
              <w:t>Cyber-bullying</w:t>
            </w:r>
          </w:p>
        </w:tc>
        <w:tc>
          <w:tcPr>
            <w:tcW w:w="6379" w:type="dxa"/>
            <w:shd w:val="clear" w:color="auto" w:fill="auto"/>
          </w:tcPr>
          <w:p w:rsidR="00D03132" w:rsidRPr="00B37326" w:rsidRDefault="00D03132" w:rsidP="005421E9">
            <w:pPr>
              <w:rPr>
                <w:rFonts w:ascii="Arial" w:hAnsi="Arial" w:cs="Arial"/>
                <w:sz w:val="24"/>
                <w:szCs w:val="24"/>
              </w:rPr>
            </w:pPr>
            <w:r w:rsidRPr="00B37326">
              <w:rPr>
                <w:rFonts w:ascii="Arial" w:hAnsi="Arial" w:cs="Arial"/>
                <w:color w:val="000000"/>
                <w:sz w:val="24"/>
                <w:szCs w:val="24"/>
                <w:shd w:val="clear" w:color="auto" w:fill="FFFFFF"/>
              </w:rPr>
              <w:t>Bullying that takes place online, such as through s</w:t>
            </w:r>
            <w:r w:rsidRPr="00B37326">
              <w:rPr>
                <w:rFonts w:ascii="Arial" w:hAnsi="Arial" w:cs="Arial"/>
                <w:sz w:val="24"/>
                <w:szCs w:val="24"/>
                <w:shd w:val="clear" w:color="auto" w:fill="FFFFFF"/>
              </w:rPr>
              <w:t>ocial networking sites</w:t>
            </w:r>
            <w:r w:rsidRPr="00B37326">
              <w:rPr>
                <w:rFonts w:ascii="Arial" w:hAnsi="Arial" w:cs="Arial"/>
                <w:color w:val="000000"/>
                <w:sz w:val="24"/>
                <w:szCs w:val="24"/>
                <w:shd w:val="clear" w:color="auto" w:fill="FFFFFF"/>
              </w:rPr>
              <w:t xml:space="preserve">, messaging apps or gaming sites </w:t>
            </w:r>
          </w:p>
        </w:tc>
      </w:tr>
    </w:tbl>
    <w:p w:rsidR="00D03132" w:rsidRPr="00B37326" w:rsidRDefault="00D03132" w:rsidP="00D03132">
      <w:pPr>
        <w:rPr>
          <w:rFonts w:ascii="Arial" w:hAnsi="Arial" w:cs="Arial"/>
          <w:sz w:val="24"/>
          <w:szCs w:val="24"/>
          <w:highlight w:val="yellow"/>
        </w:rPr>
      </w:pPr>
    </w:p>
    <w:p w:rsidR="00D03132" w:rsidRPr="00B37326" w:rsidRDefault="00D03132" w:rsidP="00D03132">
      <w:pPr>
        <w:rPr>
          <w:rFonts w:ascii="Arial" w:hAnsi="Arial" w:cs="Arial"/>
          <w:sz w:val="24"/>
          <w:szCs w:val="24"/>
        </w:rPr>
      </w:pPr>
      <w:r w:rsidRPr="00B37326">
        <w:rPr>
          <w:rFonts w:ascii="Arial" w:hAnsi="Arial" w:cs="Arial"/>
          <w:sz w:val="24"/>
          <w:szCs w:val="24"/>
        </w:rPr>
        <w:t xml:space="preserve">Details of our school’s approach to preventing and addressing bullying are set out in our Preventing and Responding to Bullying Policy </w:t>
      </w:r>
    </w:p>
    <w:p w:rsidR="00D03132" w:rsidRPr="00B37326" w:rsidRDefault="00D03132" w:rsidP="00D03132">
      <w:pPr>
        <w:pStyle w:val="Heading1"/>
        <w:rPr>
          <w:rFonts w:ascii="Arial" w:hAnsi="Arial" w:cs="Arial"/>
          <w:b/>
          <w:color w:val="auto"/>
          <w:sz w:val="24"/>
          <w:szCs w:val="24"/>
          <w:u w:val="single"/>
        </w:rPr>
      </w:pPr>
      <w:bookmarkStart w:id="4" w:name="_Toc491360004"/>
      <w:r w:rsidRPr="00B37326">
        <w:rPr>
          <w:rFonts w:ascii="Arial" w:hAnsi="Arial" w:cs="Arial"/>
          <w:b/>
          <w:color w:val="auto"/>
          <w:sz w:val="24"/>
          <w:szCs w:val="24"/>
          <w:u w:val="single"/>
        </w:rPr>
        <w:t>5. Roles and responsibilities</w:t>
      </w:r>
      <w:bookmarkEnd w:id="4"/>
    </w:p>
    <w:p w:rsidR="00D03132" w:rsidRPr="00B37326" w:rsidRDefault="00D03132" w:rsidP="00D03132">
      <w:pPr>
        <w:spacing w:after="0"/>
        <w:rPr>
          <w:rFonts w:ascii="Arial" w:hAnsi="Arial" w:cs="Arial"/>
          <w:b/>
          <w:sz w:val="24"/>
          <w:szCs w:val="24"/>
        </w:rPr>
      </w:pP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5.1 The governing b</w:t>
      </w:r>
      <w:r w:rsidR="00B37326">
        <w:rPr>
          <w:rFonts w:ascii="Arial" w:hAnsi="Arial" w:cs="Arial"/>
          <w:b/>
          <w:sz w:val="24"/>
          <w:szCs w:val="24"/>
        </w:rPr>
        <w:t>ody</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The </w:t>
      </w:r>
      <w:r w:rsidR="00A72155" w:rsidRPr="00B37326">
        <w:rPr>
          <w:rFonts w:ascii="Arial" w:hAnsi="Arial" w:cs="Arial"/>
          <w:sz w:val="24"/>
          <w:szCs w:val="24"/>
        </w:rPr>
        <w:t>Learning and Teaching Governing Committee</w:t>
      </w:r>
      <w:r w:rsidRPr="00B37326">
        <w:rPr>
          <w:rFonts w:ascii="Arial" w:hAnsi="Arial" w:cs="Arial"/>
          <w:sz w:val="24"/>
          <w:szCs w:val="24"/>
        </w:rPr>
        <w:t xml:space="preserve"> is responsible for reviewing and approving the written statement of behaviour principles (appendix 1).</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The </w:t>
      </w:r>
      <w:r w:rsidR="00AA2796" w:rsidRPr="00B37326">
        <w:rPr>
          <w:rFonts w:ascii="Arial" w:hAnsi="Arial" w:cs="Arial"/>
          <w:sz w:val="24"/>
          <w:szCs w:val="24"/>
        </w:rPr>
        <w:t>Learning and Teaching Governing Committee</w:t>
      </w:r>
      <w:r w:rsidRPr="00B37326">
        <w:rPr>
          <w:rFonts w:ascii="Arial" w:hAnsi="Arial" w:cs="Arial"/>
          <w:sz w:val="24"/>
          <w:szCs w:val="24"/>
        </w:rPr>
        <w:t xml:space="preserve"> will also review this behaviour policy in conjunction with the headteacher and monitor the policy’s effectiveness, holding the headteacher to account for its implementation.</w:t>
      </w: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5.2 The headteacher</w:t>
      </w:r>
    </w:p>
    <w:p w:rsidR="00D03132" w:rsidRPr="00B37326" w:rsidRDefault="00D03132" w:rsidP="00D03132">
      <w:pPr>
        <w:rPr>
          <w:rFonts w:ascii="Arial" w:hAnsi="Arial" w:cs="Arial"/>
          <w:sz w:val="24"/>
          <w:szCs w:val="24"/>
        </w:rPr>
      </w:pPr>
      <w:r w:rsidRPr="00B37326">
        <w:rPr>
          <w:rFonts w:ascii="Arial" w:hAnsi="Arial" w:cs="Arial"/>
          <w:sz w:val="24"/>
          <w:szCs w:val="24"/>
        </w:rPr>
        <w:t>The headteacher is responsible for reviewing this behaviour policy in conjunction with the</w:t>
      </w:r>
      <w:r w:rsidRPr="00B37326">
        <w:rPr>
          <w:rFonts w:ascii="Arial" w:hAnsi="Arial" w:cs="Arial"/>
          <w:color w:val="F15F22"/>
          <w:sz w:val="24"/>
          <w:szCs w:val="24"/>
        </w:rPr>
        <w:t xml:space="preserve"> </w:t>
      </w:r>
      <w:r w:rsidR="00AA2796" w:rsidRPr="00B37326">
        <w:rPr>
          <w:rFonts w:ascii="Arial" w:hAnsi="Arial" w:cs="Arial"/>
          <w:sz w:val="24"/>
          <w:szCs w:val="24"/>
        </w:rPr>
        <w:t>Learning and Teaching Governing Committee</w:t>
      </w:r>
      <w:r w:rsidRPr="00B37326">
        <w:rPr>
          <w:rFonts w:ascii="Arial" w:hAnsi="Arial" w:cs="Arial"/>
          <w:sz w:val="24"/>
          <w:szCs w:val="24"/>
        </w:rPr>
        <w:t>, giving due consideration to the school’s statement of behaviour principles (appendix 1). The headteacher will also approve this policy.</w:t>
      </w:r>
    </w:p>
    <w:p w:rsidR="00D03132" w:rsidRPr="00B37326" w:rsidRDefault="00D03132" w:rsidP="00D03132">
      <w:pPr>
        <w:rPr>
          <w:rFonts w:ascii="Arial" w:hAnsi="Arial" w:cs="Arial"/>
          <w:sz w:val="24"/>
          <w:szCs w:val="24"/>
        </w:rPr>
      </w:pPr>
      <w:r w:rsidRPr="00B37326">
        <w:rPr>
          <w:rFonts w:ascii="Arial" w:hAnsi="Arial" w:cs="Arial"/>
          <w:sz w:val="24"/>
          <w:szCs w:val="24"/>
        </w:rPr>
        <w:lastRenderedPageBreak/>
        <w:t>The headteacher will ensure that the school environment encourages positive behaviour and that staff deal effectively with poor behaviour, and will monitor how staff implement this policy to ensure rewards and sanctions are applied consistently.</w:t>
      </w:r>
    </w:p>
    <w:p w:rsidR="00D03132" w:rsidRPr="00B37326" w:rsidRDefault="00D03132" w:rsidP="00D03132">
      <w:pPr>
        <w:rPr>
          <w:rFonts w:ascii="Arial" w:hAnsi="Arial" w:cs="Arial"/>
          <w:sz w:val="24"/>
          <w:szCs w:val="24"/>
        </w:rPr>
      </w:pPr>
      <w:r w:rsidRPr="00B37326">
        <w:rPr>
          <w:rFonts w:ascii="Arial" w:hAnsi="Arial" w:cs="Arial"/>
          <w:sz w:val="24"/>
          <w:szCs w:val="24"/>
        </w:rPr>
        <w:t>The headteacher will ensure that the school environment encourages positive behaviour and that staff deal effectively with poor behaviour, and will monitor how staff implement this policy to ensure rewards and sanctions are applied consistently.</w:t>
      </w:r>
    </w:p>
    <w:p w:rsidR="00D03132" w:rsidRPr="00B37326" w:rsidRDefault="00D03132" w:rsidP="00D03132">
      <w:pPr>
        <w:spacing w:after="0"/>
        <w:rPr>
          <w:rFonts w:ascii="Arial" w:hAnsi="Arial" w:cs="Arial"/>
          <w:b/>
          <w:sz w:val="24"/>
          <w:szCs w:val="24"/>
        </w:rPr>
      </w:pP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5.3 Staff</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Staff are responsible for:</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Implementing the behaviour policy consistently</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Modelling positive behaviour</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Providing a personalised approach to the specific behavioural needs of particular pupils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Recording behaviour incidents (see appendix 3 for a behaviour log)</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 xml:space="preserve">The senior leadership team will support staff in responding to behaviour incidents. </w:t>
      </w:r>
    </w:p>
    <w:p w:rsidR="00D03132" w:rsidRPr="00B37326" w:rsidRDefault="00D03132" w:rsidP="00D03132">
      <w:pPr>
        <w:spacing w:after="0"/>
        <w:rPr>
          <w:rFonts w:ascii="Arial" w:hAnsi="Arial" w:cs="Arial"/>
          <w:sz w:val="24"/>
          <w:szCs w:val="24"/>
        </w:rPr>
      </w:pP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5.4 Parents</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Parents are expected to:</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Support their child in adhering to the pupil code of conduct</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Inform the school of any changes in circumstances that may affect their child’s behaviour</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Discuss any behavioural concerns with the class teacher promptly</w:t>
      </w:r>
    </w:p>
    <w:p w:rsidR="00D03132" w:rsidRPr="00B37326" w:rsidRDefault="00D03132" w:rsidP="00D03132">
      <w:pPr>
        <w:pStyle w:val="Heading1"/>
        <w:rPr>
          <w:rFonts w:ascii="Arial" w:hAnsi="Arial" w:cs="Arial"/>
          <w:b/>
          <w:color w:val="auto"/>
          <w:sz w:val="24"/>
          <w:szCs w:val="24"/>
          <w:u w:val="single"/>
        </w:rPr>
      </w:pPr>
      <w:bookmarkStart w:id="5" w:name="_Toc491360005"/>
      <w:r w:rsidRPr="00B37326">
        <w:rPr>
          <w:rFonts w:ascii="Arial" w:hAnsi="Arial" w:cs="Arial"/>
          <w:b/>
          <w:color w:val="auto"/>
          <w:sz w:val="24"/>
          <w:szCs w:val="24"/>
          <w:u w:val="single"/>
        </w:rPr>
        <w:t>6. Pupil code of conduct</w:t>
      </w:r>
      <w:bookmarkEnd w:id="5"/>
    </w:p>
    <w:p w:rsidR="00D03132" w:rsidRPr="00B37326" w:rsidRDefault="00AA2796" w:rsidP="00D03132">
      <w:pPr>
        <w:pStyle w:val="Caption1"/>
        <w:rPr>
          <w:rFonts w:cs="Arial"/>
          <w:i w:val="0"/>
          <w:color w:val="auto"/>
          <w:sz w:val="24"/>
        </w:rPr>
      </w:pPr>
      <w:r w:rsidRPr="00B37326">
        <w:rPr>
          <w:rFonts w:cs="Arial"/>
          <w:i w:val="0"/>
          <w:color w:val="auto"/>
          <w:sz w:val="24"/>
        </w:rPr>
        <w:t>At William Ransom we have four school rules</w:t>
      </w:r>
    </w:p>
    <w:p w:rsidR="00AA2796" w:rsidRPr="00B37326" w:rsidRDefault="00AA2796" w:rsidP="00D03132">
      <w:pPr>
        <w:pStyle w:val="Caption1"/>
        <w:rPr>
          <w:rFonts w:cs="Arial"/>
          <w:b/>
          <w:i w:val="0"/>
          <w:color w:val="auto"/>
          <w:sz w:val="24"/>
        </w:rPr>
      </w:pPr>
      <w:r w:rsidRPr="00B37326">
        <w:rPr>
          <w:rFonts w:cs="Arial"/>
          <w:b/>
          <w:i w:val="0"/>
          <w:color w:val="auto"/>
          <w:sz w:val="24"/>
        </w:rPr>
        <w:t>RESPECT</w:t>
      </w:r>
      <w:r w:rsidRPr="00B37326">
        <w:rPr>
          <w:rFonts w:cs="Arial"/>
          <w:b/>
          <w:i w:val="0"/>
          <w:color w:val="auto"/>
          <w:sz w:val="24"/>
        </w:rPr>
        <w:tab/>
        <w:t>EFFORT</w:t>
      </w:r>
      <w:r w:rsidRPr="00B37326">
        <w:rPr>
          <w:rFonts w:cs="Arial"/>
          <w:b/>
          <w:i w:val="0"/>
          <w:color w:val="auto"/>
          <w:sz w:val="24"/>
        </w:rPr>
        <w:tab/>
        <w:t>KINDNESS</w:t>
      </w:r>
      <w:r w:rsidRPr="00B37326">
        <w:rPr>
          <w:rFonts w:cs="Arial"/>
          <w:b/>
          <w:i w:val="0"/>
          <w:color w:val="auto"/>
          <w:sz w:val="24"/>
        </w:rPr>
        <w:tab/>
        <w:t>SAFETY</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Pupils are expected to:</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 xml:space="preserve">Behave in an orderly and self-controlled way </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Show respect to members of staff and each other</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In class, make it possible for all pupils to learn</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Move quietly around the school</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Treat the school buildings and school property with respect</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Wear the correct uniform at all times</w:t>
      </w:r>
    </w:p>
    <w:p w:rsidR="00D03132" w:rsidRPr="00B37326" w:rsidRDefault="00D03132" w:rsidP="00D03132">
      <w:pPr>
        <w:numPr>
          <w:ilvl w:val="0"/>
          <w:numId w:val="1"/>
        </w:numPr>
        <w:spacing w:before="120" w:after="120" w:line="240" w:lineRule="auto"/>
        <w:ind w:left="567" w:hanging="283"/>
        <w:rPr>
          <w:rFonts w:ascii="Arial" w:hAnsi="Arial" w:cs="Arial"/>
          <w:sz w:val="24"/>
          <w:szCs w:val="24"/>
          <w:shd w:val="clear" w:color="auto" w:fill="FFFFFF"/>
        </w:rPr>
      </w:pPr>
      <w:r w:rsidRPr="00B37326">
        <w:rPr>
          <w:rFonts w:ascii="Arial" w:hAnsi="Arial" w:cs="Arial"/>
          <w:sz w:val="24"/>
          <w:szCs w:val="24"/>
          <w:shd w:val="clear" w:color="auto" w:fill="FFFFFF"/>
        </w:rPr>
        <w:t>Accept sanctions when given</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shd w:val="clear" w:color="auto" w:fill="FFFFFF"/>
        </w:rPr>
        <w:t>Refrain from behaving in a way that brings the school into disrepute, including when outside school</w:t>
      </w:r>
    </w:p>
    <w:p w:rsidR="00D03132" w:rsidRPr="00B37326" w:rsidRDefault="00D03132" w:rsidP="00D03132">
      <w:pPr>
        <w:pStyle w:val="Heading1"/>
        <w:rPr>
          <w:rFonts w:ascii="Arial" w:hAnsi="Arial" w:cs="Arial"/>
          <w:b/>
          <w:color w:val="auto"/>
          <w:sz w:val="24"/>
          <w:szCs w:val="24"/>
          <w:u w:val="single"/>
        </w:rPr>
      </w:pPr>
      <w:bookmarkStart w:id="6" w:name="_Toc491360006"/>
      <w:r w:rsidRPr="00B37326">
        <w:rPr>
          <w:rFonts w:ascii="Arial" w:hAnsi="Arial" w:cs="Arial"/>
          <w:b/>
          <w:color w:val="auto"/>
          <w:sz w:val="24"/>
          <w:szCs w:val="24"/>
          <w:u w:val="single"/>
        </w:rPr>
        <w:t>7. Rewards and sanctions</w:t>
      </w:r>
      <w:bookmarkEnd w:id="6"/>
    </w:p>
    <w:p w:rsidR="00AA2796" w:rsidRPr="00B37326" w:rsidRDefault="00AA2796" w:rsidP="00D03132">
      <w:pPr>
        <w:spacing w:after="0"/>
        <w:rPr>
          <w:rFonts w:ascii="Arial" w:hAnsi="Arial" w:cs="Arial"/>
          <w:b/>
          <w:sz w:val="24"/>
          <w:szCs w:val="24"/>
        </w:rPr>
      </w:pP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7.1 List of rewards and sanctions</w:t>
      </w:r>
    </w:p>
    <w:p w:rsidR="00D03132" w:rsidRPr="00B37326" w:rsidRDefault="00D03132" w:rsidP="00D03132">
      <w:pPr>
        <w:spacing w:after="0"/>
        <w:rPr>
          <w:rFonts w:ascii="Arial" w:hAnsi="Arial" w:cs="Arial"/>
          <w:sz w:val="24"/>
          <w:szCs w:val="24"/>
        </w:rPr>
      </w:pPr>
      <w:r w:rsidRPr="00B37326">
        <w:rPr>
          <w:rFonts w:ascii="Arial" w:hAnsi="Arial" w:cs="Arial"/>
          <w:sz w:val="24"/>
          <w:szCs w:val="24"/>
        </w:rPr>
        <w:t>Positive behaviour will be rewarded with:</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Praise</w:t>
      </w:r>
    </w:p>
    <w:p w:rsidR="00AA2796" w:rsidRPr="00B37326" w:rsidRDefault="00AA2796"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lastRenderedPageBreak/>
        <w:t>Stickers and Stars</w:t>
      </w:r>
    </w:p>
    <w:p w:rsidR="00AA2796"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House points</w:t>
      </w:r>
    </w:p>
    <w:p w:rsidR="00D03132"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Achievers stickers presented in a weekly assembly</w:t>
      </w:r>
    </w:p>
    <w:p w:rsidR="007D3304"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Leaves for demonstrating the school’s values</w:t>
      </w:r>
    </w:p>
    <w:p w:rsidR="007D3304"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Headteacher awards, stickers, certificates.</w:t>
      </w:r>
    </w:p>
    <w:p w:rsidR="00D03132" w:rsidRPr="00B37326" w:rsidRDefault="007D3304"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 xml:space="preserve">Postcards sent </w:t>
      </w:r>
      <w:r w:rsidR="00D03132" w:rsidRPr="00B37326">
        <w:rPr>
          <w:rFonts w:ascii="Arial" w:hAnsi="Arial" w:cs="Arial"/>
          <w:sz w:val="24"/>
          <w:szCs w:val="24"/>
        </w:rPr>
        <w:t>home to parents</w:t>
      </w:r>
    </w:p>
    <w:p w:rsidR="007D3304" w:rsidRPr="00B37326" w:rsidRDefault="007D3304" w:rsidP="007D3304">
      <w:pPr>
        <w:spacing w:before="120" w:after="120" w:line="240" w:lineRule="auto"/>
        <w:ind w:left="567"/>
        <w:rPr>
          <w:rFonts w:ascii="Arial" w:hAnsi="Arial" w:cs="Arial"/>
          <w:sz w:val="24"/>
          <w:szCs w:val="24"/>
        </w:rPr>
      </w:pPr>
    </w:p>
    <w:p w:rsidR="00D03132" w:rsidRPr="00B37326" w:rsidRDefault="00D03132" w:rsidP="00D03132">
      <w:pPr>
        <w:spacing w:after="0"/>
        <w:rPr>
          <w:rFonts w:ascii="Arial" w:hAnsi="Arial" w:cs="Arial"/>
          <w:sz w:val="24"/>
          <w:szCs w:val="24"/>
        </w:rPr>
      </w:pPr>
      <w:r w:rsidRPr="00B37326">
        <w:rPr>
          <w:rFonts w:ascii="Arial" w:hAnsi="Arial" w:cs="Arial"/>
          <w:sz w:val="24"/>
          <w:szCs w:val="24"/>
        </w:rPr>
        <w:t>The school may use one or more of the following sanctions in response to unacceptable behaviour:</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A verbal reprimand</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Sending the pupil out of the class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Expecting work to be completed at home, or at break or lunchtime</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Referring the pupil to a senior member of staff</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Letters or phone calls home to parents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Agreeing a behaviour contract</w:t>
      </w:r>
    </w:p>
    <w:p w:rsidR="007D3304" w:rsidRPr="00B37326" w:rsidRDefault="007D3304" w:rsidP="00D03132">
      <w:pPr>
        <w:rPr>
          <w:rFonts w:ascii="Arial" w:hAnsi="Arial" w:cs="Arial"/>
          <w:sz w:val="24"/>
          <w:szCs w:val="24"/>
        </w:rPr>
      </w:pPr>
    </w:p>
    <w:p w:rsidR="00D03132" w:rsidRPr="00B37326" w:rsidRDefault="00D03132" w:rsidP="00D03132">
      <w:pPr>
        <w:rPr>
          <w:rFonts w:ascii="Arial" w:hAnsi="Arial" w:cs="Arial"/>
          <w:b/>
          <w:sz w:val="24"/>
          <w:szCs w:val="24"/>
        </w:rPr>
      </w:pPr>
      <w:r w:rsidRPr="00B37326">
        <w:rPr>
          <w:rFonts w:ascii="Arial" w:hAnsi="Arial" w:cs="Arial"/>
          <w:b/>
          <w:sz w:val="24"/>
          <w:szCs w:val="24"/>
        </w:rPr>
        <w:t>7.2 Off-site behaviour</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Sanctions may be applied where a pupil has misbehaved off-site when representing the school, such as on a school trip or </w:t>
      </w:r>
      <w:r w:rsidR="009F455D" w:rsidRPr="00B37326">
        <w:rPr>
          <w:rFonts w:ascii="Arial" w:hAnsi="Arial" w:cs="Arial"/>
          <w:sz w:val="24"/>
          <w:szCs w:val="24"/>
        </w:rPr>
        <w:t>on a sporting fixture</w:t>
      </w:r>
      <w:r w:rsidRPr="00B37326">
        <w:rPr>
          <w:rFonts w:ascii="Arial" w:hAnsi="Arial" w:cs="Arial"/>
          <w:sz w:val="24"/>
          <w:szCs w:val="24"/>
        </w:rPr>
        <w:t xml:space="preserve">. </w:t>
      </w:r>
    </w:p>
    <w:p w:rsidR="00D03132" w:rsidRPr="00B37326" w:rsidRDefault="00D03132" w:rsidP="00D03132">
      <w:pPr>
        <w:pStyle w:val="Heading1"/>
        <w:rPr>
          <w:rFonts w:ascii="Arial" w:hAnsi="Arial" w:cs="Arial"/>
          <w:b/>
          <w:color w:val="auto"/>
          <w:sz w:val="24"/>
          <w:szCs w:val="24"/>
          <w:u w:val="single"/>
        </w:rPr>
      </w:pPr>
      <w:bookmarkStart w:id="7" w:name="_Toc491360007"/>
      <w:r w:rsidRPr="00B37326">
        <w:rPr>
          <w:rFonts w:ascii="Arial" w:hAnsi="Arial" w:cs="Arial"/>
          <w:b/>
          <w:color w:val="auto"/>
          <w:sz w:val="24"/>
          <w:szCs w:val="24"/>
          <w:u w:val="single"/>
        </w:rPr>
        <w:t>8. Behaviour management</w:t>
      </w:r>
      <w:bookmarkEnd w:id="7"/>
    </w:p>
    <w:p w:rsidR="00D03132" w:rsidRPr="00B37326" w:rsidRDefault="00924788" w:rsidP="00D03132">
      <w:pPr>
        <w:pStyle w:val="Caption1"/>
        <w:rPr>
          <w:rFonts w:cs="Arial"/>
          <w:i w:val="0"/>
          <w:color w:val="auto"/>
          <w:sz w:val="24"/>
        </w:rPr>
      </w:pPr>
      <w:r w:rsidRPr="00B37326">
        <w:rPr>
          <w:rFonts w:cs="Arial"/>
          <w:i w:val="0"/>
          <w:color w:val="auto"/>
          <w:sz w:val="24"/>
        </w:rPr>
        <w:t>All school staff are Steps Trained and as such follow this approach to behaviour management</w:t>
      </w:r>
    </w:p>
    <w:p w:rsidR="00D03132" w:rsidRPr="00B37326" w:rsidRDefault="00D03132" w:rsidP="00D03132">
      <w:pPr>
        <w:spacing w:after="0"/>
        <w:rPr>
          <w:rFonts w:ascii="Arial" w:hAnsi="Arial" w:cs="Arial"/>
          <w:b/>
          <w:sz w:val="24"/>
          <w:szCs w:val="24"/>
        </w:rPr>
      </w:pPr>
      <w:r w:rsidRPr="00B37326">
        <w:rPr>
          <w:rFonts w:ascii="Arial" w:hAnsi="Arial" w:cs="Arial"/>
          <w:b/>
          <w:sz w:val="24"/>
          <w:szCs w:val="24"/>
        </w:rPr>
        <w:t>8.1 Classroom management</w:t>
      </w:r>
    </w:p>
    <w:p w:rsidR="00D03132" w:rsidRPr="00B37326" w:rsidRDefault="00D03132" w:rsidP="00D03132">
      <w:pPr>
        <w:rPr>
          <w:rFonts w:ascii="Arial" w:hAnsi="Arial" w:cs="Arial"/>
          <w:sz w:val="24"/>
          <w:szCs w:val="24"/>
        </w:rPr>
      </w:pPr>
      <w:r w:rsidRPr="00B37326">
        <w:rPr>
          <w:rFonts w:ascii="Arial" w:hAnsi="Arial" w:cs="Arial"/>
          <w:sz w:val="24"/>
          <w:szCs w:val="24"/>
        </w:rPr>
        <w:t>Teaching and support staff are responsible for setting the tone and context for positive behaviour within the classroom.</w:t>
      </w:r>
    </w:p>
    <w:p w:rsidR="00D03132" w:rsidRPr="00B37326" w:rsidRDefault="00D03132" w:rsidP="00D03132">
      <w:pPr>
        <w:rPr>
          <w:rFonts w:ascii="Arial" w:hAnsi="Arial" w:cs="Arial"/>
          <w:sz w:val="24"/>
          <w:szCs w:val="24"/>
        </w:rPr>
      </w:pPr>
      <w:r w:rsidRPr="00B37326">
        <w:rPr>
          <w:rFonts w:ascii="Arial" w:hAnsi="Arial" w:cs="Arial"/>
          <w:sz w:val="24"/>
          <w:szCs w:val="24"/>
        </w:rPr>
        <w:t>They will:</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Create and maintain a stimulating environment that encourages pupils to be engaged</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Dis</w:t>
      </w:r>
      <w:r w:rsidR="00924788" w:rsidRPr="00B37326">
        <w:rPr>
          <w:rFonts w:ascii="Arial" w:hAnsi="Arial" w:cs="Arial"/>
          <w:sz w:val="24"/>
          <w:szCs w:val="24"/>
        </w:rPr>
        <w:t xml:space="preserve">play their Class Charter </w:t>
      </w:r>
      <w:r w:rsidRPr="00B37326">
        <w:rPr>
          <w:rFonts w:ascii="Arial" w:hAnsi="Arial" w:cs="Arial"/>
          <w:sz w:val="24"/>
          <w:szCs w:val="24"/>
        </w:rPr>
        <w:t>or their own classroom rules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Develop a positive relationship with pupils, which may include:</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Greeting pupils in the morning/at the start of lessons</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Establishing clear routines</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Communicating expectations of behaviour in ways other than verbally</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Highlighting and promoting good behaviour</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Concluding the day positively and starting the next day afresh</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Having a plan for dealing with low-level disruption</w:t>
      </w:r>
    </w:p>
    <w:p w:rsidR="00D03132" w:rsidRPr="00B37326" w:rsidRDefault="00D03132" w:rsidP="00D03132">
      <w:pPr>
        <w:numPr>
          <w:ilvl w:val="1"/>
          <w:numId w:val="1"/>
        </w:numPr>
        <w:spacing w:before="120" w:after="120" w:line="240" w:lineRule="auto"/>
        <w:rPr>
          <w:rFonts w:ascii="Arial" w:hAnsi="Arial" w:cs="Arial"/>
          <w:sz w:val="24"/>
          <w:szCs w:val="24"/>
        </w:rPr>
      </w:pPr>
      <w:r w:rsidRPr="00B37326">
        <w:rPr>
          <w:rFonts w:ascii="Arial" w:hAnsi="Arial" w:cs="Arial"/>
          <w:sz w:val="24"/>
          <w:szCs w:val="24"/>
        </w:rPr>
        <w:t>Using positive reinforcement</w:t>
      </w:r>
    </w:p>
    <w:p w:rsidR="00D03132" w:rsidRPr="00B37326" w:rsidRDefault="00D03132" w:rsidP="00D03132">
      <w:pPr>
        <w:spacing w:after="0"/>
        <w:rPr>
          <w:rFonts w:ascii="Arial" w:hAnsi="Arial" w:cs="Arial"/>
          <w:b/>
          <w:sz w:val="24"/>
          <w:szCs w:val="24"/>
        </w:rPr>
      </w:pPr>
    </w:p>
    <w:p w:rsidR="00D03132" w:rsidRPr="00B37326" w:rsidRDefault="00D03132" w:rsidP="00D03132">
      <w:pPr>
        <w:spacing w:after="0"/>
        <w:rPr>
          <w:rFonts w:ascii="Arial" w:hAnsi="Arial" w:cs="Arial"/>
          <w:b/>
          <w:sz w:val="24"/>
          <w:szCs w:val="24"/>
          <w:u w:val="single"/>
        </w:rPr>
      </w:pPr>
      <w:r w:rsidRPr="00B37326">
        <w:rPr>
          <w:rFonts w:ascii="Arial" w:hAnsi="Arial" w:cs="Arial"/>
          <w:b/>
          <w:sz w:val="24"/>
          <w:szCs w:val="24"/>
          <w:u w:val="single"/>
        </w:rPr>
        <w:lastRenderedPageBreak/>
        <w:t>8.2 Physical restraint</w:t>
      </w:r>
    </w:p>
    <w:p w:rsidR="00D03132" w:rsidRPr="00B37326" w:rsidRDefault="00D03132" w:rsidP="00D03132">
      <w:pPr>
        <w:spacing w:after="0"/>
        <w:rPr>
          <w:rFonts w:ascii="Arial" w:hAnsi="Arial" w:cs="Arial"/>
          <w:sz w:val="24"/>
          <w:szCs w:val="24"/>
        </w:rPr>
      </w:pPr>
    </w:p>
    <w:p w:rsidR="00924788" w:rsidRPr="00B37326" w:rsidRDefault="00924788" w:rsidP="00D03132">
      <w:pPr>
        <w:spacing w:after="0"/>
        <w:rPr>
          <w:rFonts w:ascii="Arial" w:hAnsi="Arial" w:cs="Arial"/>
          <w:sz w:val="24"/>
          <w:szCs w:val="24"/>
        </w:rPr>
      </w:pPr>
      <w:r w:rsidRPr="00B37326">
        <w:rPr>
          <w:rFonts w:ascii="Arial" w:hAnsi="Arial" w:cs="Arial"/>
          <w:sz w:val="24"/>
          <w:szCs w:val="24"/>
        </w:rPr>
        <w:t>Please refer to ‘Reducing the Need for Physical Interventions in School’ Policy</w:t>
      </w:r>
    </w:p>
    <w:p w:rsidR="00924788" w:rsidRPr="00B37326" w:rsidRDefault="00924788" w:rsidP="00D03132">
      <w:pPr>
        <w:spacing w:after="0"/>
        <w:rPr>
          <w:rFonts w:ascii="Arial" w:hAnsi="Arial" w:cs="Arial"/>
          <w:sz w:val="24"/>
          <w:szCs w:val="24"/>
        </w:rPr>
      </w:pPr>
    </w:p>
    <w:p w:rsidR="00D03132" w:rsidRDefault="00D03132" w:rsidP="00D03132">
      <w:pPr>
        <w:pStyle w:val="ListParagraph"/>
        <w:numPr>
          <w:ilvl w:val="1"/>
          <w:numId w:val="2"/>
        </w:numPr>
        <w:spacing w:after="0" w:line="240" w:lineRule="auto"/>
        <w:rPr>
          <w:rFonts w:ascii="Arial" w:hAnsi="Arial" w:cs="Arial"/>
          <w:b/>
          <w:sz w:val="24"/>
          <w:szCs w:val="24"/>
          <w:u w:val="single"/>
        </w:rPr>
      </w:pPr>
      <w:r w:rsidRPr="00B37326">
        <w:rPr>
          <w:rFonts w:ascii="Arial" w:hAnsi="Arial" w:cs="Arial"/>
          <w:b/>
          <w:sz w:val="24"/>
          <w:szCs w:val="24"/>
          <w:u w:val="single"/>
        </w:rPr>
        <w:t xml:space="preserve">Pupil support </w:t>
      </w:r>
    </w:p>
    <w:p w:rsidR="00B37326" w:rsidRPr="00B37326" w:rsidRDefault="00B37326" w:rsidP="00B37326">
      <w:pPr>
        <w:pStyle w:val="ListParagraph"/>
        <w:spacing w:after="0" w:line="240" w:lineRule="auto"/>
        <w:ind w:left="360"/>
        <w:rPr>
          <w:rFonts w:ascii="Arial" w:hAnsi="Arial" w:cs="Arial"/>
          <w:b/>
          <w:sz w:val="24"/>
          <w:szCs w:val="24"/>
          <w:u w:val="single"/>
        </w:rPr>
      </w:pPr>
    </w:p>
    <w:p w:rsidR="00D03132" w:rsidRPr="00B37326" w:rsidRDefault="00D03132" w:rsidP="00D03132">
      <w:pPr>
        <w:rPr>
          <w:rFonts w:ascii="Arial" w:hAnsi="Arial" w:cs="Arial"/>
          <w:color w:val="FF0000"/>
          <w:sz w:val="24"/>
          <w:szCs w:val="24"/>
        </w:rPr>
      </w:pPr>
      <w:r w:rsidRPr="00B37326">
        <w:rPr>
          <w:rFonts w:ascii="Arial" w:hAnsi="Arial" w:cs="Arial"/>
          <w:sz w:val="24"/>
          <w:szCs w:val="24"/>
        </w:rPr>
        <w:t>The school recognises its legal duty under the Equality Act 2010 to prevent pupils with a protected characteristic from being at a disadvantage. Consequently, our approach to challenging behaviour may be differentiated to cater to the needs of the pupil.</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The school’s special educational needs co-ordinator will evaluate a pupil who exhibits challenging behaviour to determine whether they have any underlying needs that are not currently being met. </w:t>
      </w:r>
    </w:p>
    <w:p w:rsidR="00D03132" w:rsidRPr="00B37326" w:rsidRDefault="00D03132" w:rsidP="00D03132">
      <w:pPr>
        <w:rPr>
          <w:rFonts w:ascii="Arial" w:hAnsi="Arial" w:cs="Arial"/>
          <w:sz w:val="24"/>
          <w:szCs w:val="24"/>
        </w:rPr>
      </w:pPr>
      <w:r w:rsidRPr="00B37326">
        <w:rPr>
          <w:rFonts w:ascii="Arial" w:hAnsi="Arial" w:cs="Arial"/>
          <w:sz w:val="24"/>
          <w:szCs w:val="24"/>
        </w:rPr>
        <w:t>Where necessary, support and advice will also be sought from specialist teachers, an educational psychologist, medical practitioners and/or others, to identify or support specific needs.</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When acute needs are identified in a pupil, we will liaise with external agencies and plan support programmes for that child. We will work with parents to create the plan and review it on a regular basis. </w:t>
      </w:r>
    </w:p>
    <w:p w:rsidR="00D03132" w:rsidRPr="00B37326" w:rsidRDefault="00D03132" w:rsidP="00D03132">
      <w:pPr>
        <w:pStyle w:val="Heading1"/>
        <w:rPr>
          <w:rFonts w:ascii="Arial" w:hAnsi="Arial" w:cs="Arial"/>
          <w:b/>
          <w:color w:val="auto"/>
          <w:sz w:val="24"/>
          <w:szCs w:val="24"/>
          <w:u w:val="single"/>
        </w:rPr>
      </w:pPr>
      <w:bookmarkStart w:id="8" w:name="_Toc491360008"/>
      <w:r w:rsidRPr="00B37326">
        <w:rPr>
          <w:rFonts w:ascii="Arial" w:hAnsi="Arial" w:cs="Arial"/>
          <w:b/>
          <w:color w:val="auto"/>
          <w:sz w:val="24"/>
          <w:szCs w:val="24"/>
          <w:u w:val="single"/>
        </w:rPr>
        <w:t>9. Pupil transition</w:t>
      </w:r>
      <w:bookmarkEnd w:id="8"/>
    </w:p>
    <w:p w:rsidR="00D03132" w:rsidRPr="00B37326" w:rsidRDefault="00D03132" w:rsidP="00D03132">
      <w:pPr>
        <w:rPr>
          <w:rFonts w:ascii="Arial" w:hAnsi="Arial" w:cs="Arial"/>
          <w:sz w:val="24"/>
          <w:szCs w:val="24"/>
        </w:rPr>
      </w:pPr>
      <w:r w:rsidRPr="00B37326">
        <w:rPr>
          <w:rFonts w:ascii="Arial" w:hAnsi="Arial" w:cs="Arial"/>
          <w:sz w:val="24"/>
          <w:szCs w:val="24"/>
        </w:rPr>
        <w:t xml:space="preserve">To ensure a smooth transition to the next year, pupils have transition sessions with their new teacher(s). In addition, staff members hold transition meetings. </w:t>
      </w:r>
    </w:p>
    <w:p w:rsidR="00D03132" w:rsidRPr="00B37326" w:rsidRDefault="00D03132" w:rsidP="00D03132">
      <w:pPr>
        <w:rPr>
          <w:rFonts w:ascii="Arial" w:hAnsi="Arial" w:cs="Arial"/>
          <w:sz w:val="24"/>
          <w:szCs w:val="24"/>
        </w:rPr>
      </w:pPr>
      <w:r w:rsidRPr="00B37326">
        <w:rPr>
          <w:rFonts w:ascii="Arial" w:hAnsi="Arial" w:cs="Arial"/>
          <w:sz w:val="24"/>
          <w:szCs w:val="24"/>
        </w:rP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rsidR="00D03132" w:rsidRPr="00B37326" w:rsidRDefault="00D03132" w:rsidP="00D03132">
      <w:pPr>
        <w:pStyle w:val="Heading1"/>
        <w:rPr>
          <w:rFonts w:ascii="Arial" w:hAnsi="Arial" w:cs="Arial"/>
          <w:b/>
          <w:color w:val="auto"/>
          <w:sz w:val="24"/>
          <w:szCs w:val="24"/>
          <w:u w:val="single"/>
        </w:rPr>
      </w:pPr>
      <w:bookmarkStart w:id="9" w:name="_Toc491360009"/>
      <w:r w:rsidRPr="00B37326">
        <w:rPr>
          <w:rFonts w:ascii="Arial" w:hAnsi="Arial" w:cs="Arial"/>
          <w:b/>
          <w:color w:val="auto"/>
          <w:sz w:val="24"/>
          <w:szCs w:val="24"/>
          <w:u w:val="single"/>
        </w:rPr>
        <w:t>10. Training</w:t>
      </w:r>
      <w:bookmarkEnd w:id="9"/>
    </w:p>
    <w:p w:rsidR="00924788" w:rsidRPr="00B37326" w:rsidRDefault="00924788" w:rsidP="00D03132">
      <w:pPr>
        <w:rPr>
          <w:rFonts w:ascii="Arial" w:hAnsi="Arial" w:cs="Arial"/>
          <w:sz w:val="24"/>
          <w:szCs w:val="24"/>
        </w:rPr>
      </w:pPr>
    </w:p>
    <w:p w:rsidR="00924788" w:rsidRPr="00B37326" w:rsidRDefault="00924788" w:rsidP="00D03132">
      <w:pPr>
        <w:rPr>
          <w:rFonts w:ascii="Arial" w:hAnsi="Arial" w:cs="Arial"/>
          <w:sz w:val="24"/>
          <w:szCs w:val="24"/>
        </w:rPr>
      </w:pPr>
      <w:r w:rsidRPr="00B37326">
        <w:rPr>
          <w:rFonts w:ascii="Arial" w:hAnsi="Arial" w:cs="Arial"/>
          <w:sz w:val="24"/>
          <w:szCs w:val="24"/>
        </w:rPr>
        <w:t>All staff receive and annual update and refresher training for Steps Behaviour Management.</w:t>
      </w:r>
    </w:p>
    <w:p w:rsidR="00924788" w:rsidRPr="00B37326" w:rsidRDefault="00924788" w:rsidP="00D03132">
      <w:pPr>
        <w:rPr>
          <w:rFonts w:ascii="Arial" w:hAnsi="Arial" w:cs="Arial"/>
          <w:sz w:val="24"/>
          <w:szCs w:val="24"/>
        </w:rPr>
      </w:pPr>
      <w:r w:rsidRPr="00B37326">
        <w:rPr>
          <w:rFonts w:ascii="Arial" w:hAnsi="Arial" w:cs="Arial"/>
          <w:sz w:val="24"/>
          <w:szCs w:val="24"/>
        </w:rPr>
        <w:t>Behaviour Management will also form part of continuing professional development.</w:t>
      </w:r>
    </w:p>
    <w:p w:rsidR="00D03132" w:rsidRDefault="00D03132" w:rsidP="00D03132">
      <w:pPr>
        <w:pStyle w:val="Heading1"/>
        <w:rPr>
          <w:rFonts w:ascii="Arial" w:hAnsi="Arial" w:cs="Arial"/>
          <w:b/>
          <w:color w:val="auto"/>
          <w:sz w:val="24"/>
          <w:szCs w:val="24"/>
          <w:u w:val="single"/>
        </w:rPr>
      </w:pPr>
      <w:bookmarkStart w:id="10" w:name="_Toc491360010"/>
      <w:r w:rsidRPr="00B37326">
        <w:rPr>
          <w:rFonts w:ascii="Arial" w:hAnsi="Arial" w:cs="Arial"/>
          <w:b/>
          <w:color w:val="auto"/>
          <w:sz w:val="24"/>
          <w:szCs w:val="24"/>
          <w:u w:val="single"/>
        </w:rPr>
        <w:t>11. Monitoring arrangements</w:t>
      </w:r>
      <w:bookmarkEnd w:id="10"/>
    </w:p>
    <w:p w:rsidR="00B37326" w:rsidRPr="00B37326" w:rsidRDefault="00B37326" w:rsidP="00B37326"/>
    <w:p w:rsidR="00924788" w:rsidRPr="00B37326" w:rsidRDefault="00D03132" w:rsidP="00D03132">
      <w:pPr>
        <w:rPr>
          <w:rFonts w:ascii="Arial" w:eastAsia="Arial" w:hAnsi="Arial" w:cs="Arial"/>
          <w:sz w:val="24"/>
          <w:szCs w:val="24"/>
        </w:rPr>
      </w:pPr>
      <w:r w:rsidRPr="00B37326">
        <w:rPr>
          <w:rFonts w:ascii="Arial" w:eastAsia="Arial" w:hAnsi="Arial" w:cs="Arial"/>
          <w:sz w:val="24"/>
          <w:szCs w:val="24"/>
        </w:rPr>
        <w:t xml:space="preserve">This behaviour policy will be reviewed by the headteacher </w:t>
      </w:r>
      <w:r w:rsidR="00924788" w:rsidRPr="00B37326">
        <w:rPr>
          <w:rFonts w:ascii="Arial" w:eastAsia="Arial" w:hAnsi="Arial" w:cs="Arial"/>
          <w:sz w:val="24"/>
          <w:szCs w:val="24"/>
        </w:rPr>
        <w:t>and the Learning Teaching Committee</w:t>
      </w:r>
      <w:r w:rsidRPr="00B37326">
        <w:rPr>
          <w:rFonts w:ascii="Arial" w:eastAsia="Arial" w:hAnsi="Arial" w:cs="Arial"/>
          <w:sz w:val="24"/>
          <w:szCs w:val="24"/>
        </w:rPr>
        <w:t xml:space="preserve"> every </w:t>
      </w:r>
      <w:r w:rsidR="00924788" w:rsidRPr="00B37326">
        <w:rPr>
          <w:rFonts w:ascii="Arial" w:eastAsia="Arial" w:hAnsi="Arial" w:cs="Arial"/>
          <w:sz w:val="24"/>
          <w:szCs w:val="24"/>
        </w:rPr>
        <w:t>three years.</w:t>
      </w:r>
    </w:p>
    <w:p w:rsidR="00D03132" w:rsidRPr="00B37326" w:rsidRDefault="00D03132" w:rsidP="00D03132">
      <w:pPr>
        <w:rPr>
          <w:rFonts w:ascii="Arial" w:eastAsia="Arial" w:hAnsi="Arial" w:cs="Arial"/>
          <w:sz w:val="24"/>
          <w:szCs w:val="24"/>
        </w:rPr>
      </w:pPr>
      <w:r w:rsidRPr="00B37326">
        <w:rPr>
          <w:rFonts w:ascii="Arial" w:eastAsia="Arial" w:hAnsi="Arial" w:cs="Arial"/>
          <w:sz w:val="24"/>
          <w:szCs w:val="24"/>
        </w:rPr>
        <w:t>At each review, the policy will be approved by the headteacher.</w:t>
      </w:r>
    </w:p>
    <w:p w:rsidR="00D03132" w:rsidRPr="00B37326" w:rsidRDefault="00D03132" w:rsidP="00D03132">
      <w:pPr>
        <w:pStyle w:val="Heading1"/>
        <w:rPr>
          <w:rFonts w:ascii="Arial" w:hAnsi="Arial" w:cs="Arial"/>
          <w:b/>
          <w:color w:val="auto"/>
          <w:sz w:val="24"/>
          <w:szCs w:val="24"/>
          <w:u w:val="single"/>
        </w:rPr>
      </w:pPr>
      <w:bookmarkStart w:id="11" w:name="_Toc491360011"/>
      <w:r w:rsidRPr="00B37326">
        <w:rPr>
          <w:rFonts w:ascii="Arial" w:hAnsi="Arial" w:cs="Arial"/>
          <w:b/>
          <w:color w:val="auto"/>
          <w:sz w:val="24"/>
          <w:szCs w:val="24"/>
          <w:u w:val="single"/>
        </w:rPr>
        <w:t>12. Links with other policies</w:t>
      </w:r>
      <w:bookmarkEnd w:id="11"/>
    </w:p>
    <w:p w:rsidR="00D03132" w:rsidRPr="00B37326" w:rsidRDefault="00D03132" w:rsidP="00D03132">
      <w:pPr>
        <w:spacing w:after="0"/>
        <w:rPr>
          <w:rFonts w:ascii="Arial" w:hAnsi="Arial" w:cs="Arial"/>
          <w:sz w:val="24"/>
          <w:szCs w:val="24"/>
        </w:rPr>
      </w:pPr>
      <w:r w:rsidRPr="00B37326">
        <w:rPr>
          <w:rFonts w:ascii="Arial" w:hAnsi="Arial" w:cs="Arial"/>
          <w:sz w:val="24"/>
          <w:szCs w:val="24"/>
        </w:rPr>
        <w:t>This behaviour policy is linked to the following policies: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Exclusions policy</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Safeguarding policy</w:t>
      </w:r>
    </w:p>
    <w:p w:rsidR="00924788" w:rsidRPr="00B37326" w:rsidRDefault="00924788"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Reducing the Need for Physical Interventions in School</w:t>
      </w:r>
    </w:p>
    <w:p w:rsidR="00D03132" w:rsidRPr="00B37326" w:rsidRDefault="00D03132" w:rsidP="00D03132">
      <w:pPr>
        <w:pStyle w:val="Heading1"/>
        <w:rPr>
          <w:rFonts w:ascii="Arial" w:hAnsi="Arial" w:cs="Arial"/>
          <w:b/>
          <w:color w:val="auto"/>
          <w:u w:val="single"/>
        </w:rPr>
      </w:pPr>
      <w:r w:rsidRPr="00B37326">
        <w:rPr>
          <w:rFonts w:ascii="Arial" w:hAnsi="Arial" w:cs="Arial"/>
          <w:sz w:val="24"/>
          <w:szCs w:val="24"/>
        </w:rPr>
        <w:br w:type="page"/>
      </w:r>
      <w:bookmarkStart w:id="12" w:name="_Toc491360012"/>
      <w:r w:rsidRPr="00B37326">
        <w:rPr>
          <w:rFonts w:ascii="Arial" w:hAnsi="Arial" w:cs="Arial"/>
          <w:b/>
          <w:color w:val="auto"/>
          <w:u w:val="single"/>
        </w:rPr>
        <w:lastRenderedPageBreak/>
        <w:t>Appendix 1: written statement of behaviour principles</w:t>
      </w:r>
      <w:bookmarkEnd w:id="12"/>
    </w:p>
    <w:p w:rsidR="00D03132" w:rsidRPr="00B37326" w:rsidRDefault="00D03132" w:rsidP="00D03132">
      <w:pPr>
        <w:pStyle w:val="Caption1"/>
        <w:rPr>
          <w:rFonts w:cs="Arial"/>
          <w:sz w:val="24"/>
        </w:rPr>
      </w:pP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Every pupil understands they have the right to feel safe, valued and respected, and learn free from the disruption of others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All pupils, staff and visitors are free from any form of discrimination</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Staff and volunteers set an excellent example to pupils at all times</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Rewards, sanctions and reasonable force are used consistently by staff, in line with the behaviour policy</w:t>
      </w:r>
    </w:p>
    <w:p w:rsidR="00D03132" w:rsidRPr="00B37326" w:rsidRDefault="00D03132" w:rsidP="00D03132">
      <w:pPr>
        <w:numPr>
          <w:ilvl w:val="0"/>
          <w:numId w:val="1"/>
        </w:numPr>
        <w:spacing w:before="120" w:after="120" w:line="240" w:lineRule="auto"/>
        <w:ind w:left="567" w:hanging="283"/>
        <w:rPr>
          <w:rFonts w:ascii="Arial" w:hAnsi="Arial" w:cs="Arial"/>
          <w:sz w:val="24"/>
          <w:szCs w:val="24"/>
        </w:rPr>
      </w:pPr>
      <w:r w:rsidRPr="00B37326">
        <w:rPr>
          <w:rFonts w:ascii="Arial" w:hAnsi="Arial" w:cs="Arial"/>
          <w:sz w:val="24"/>
          <w:szCs w:val="24"/>
        </w:rPr>
        <w:t>The behaviour policy is understood by pupils and staff</w:t>
      </w:r>
    </w:p>
    <w:p w:rsidR="00D03132" w:rsidRPr="00B37326" w:rsidRDefault="00D03132" w:rsidP="00D03132">
      <w:pPr>
        <w:numPr>
          <w:ilvl w:val="0"/>
          <w:numId w:val="1"/>
        </w:numPr>
        <w:spacing w:before="120" w:after="120" w:line="240" w:lineRule="auto"/>
        <w:ind w:left="567" w:hanging="283"/>
        <w:rPr>
          <w:rFonts w:ascii="Arial" w:hAnsi="Arial" w:cs="Arial"/>
          <w:i/>
          <w:sz w:val="24"/>
          <w:szCs w:val="24"/>
        </w:rPr>
      </w:pPr>
      <w:r w:rsidRPr="00B37326">
        <w:rPr>
          <w:rFonts w:ascii="Arial" w:hAnsi="Arial" w:cs="Arial"/>
          <w:sz w:val="24"/>
          <w:szCs w:val="24"/>
        </w:rPr>
        <w:t>The exclusions policy explains that exclusions will only be used as a last resort, and outlines the processes involved in permanent and fixed-term exclusions</w:t>
      </w:r>
    </w:p>
    <w:p w:rsidR="00D03132" w:rsidRPr="00B37326" w:rsidRDefault="00D03132" w:rsidP="00D03132">
      <w:pPr>
        <w:numPr>
          <w:ilvl w:val="0"/>
          <w:numId w:val="1"/>
        </w:numPr>
        <w:spacing w:before="120" w:after="120" w:line="240" w:lineRule="auto"/>
        <w:ind w:left="567" w:hanging="283"/>
        <w:rPr>
          <w:rFonts w:ascii="Arial" w:hAnsi="Arial" w:cs="Arial"/>
          <w:i/>
          <w:sz w:val="24"/>
          <w:szCs w:val="24"/>
        </w:rPr>
      </w:pPr>
      <w:r w:rsidRPr="00B37326">
        <w:rPr>
          <w:rFonts w:ascii="Arial" w:hAnsi="Arial" w:cs="Arial"/>
          <w:sz w:val="24"/>
          <w:szCs w:val="24"/>
        </w:rPr>
        <w:t>Pupils are helped to take responsibility for their actions</w:t>
      </w:r>
    </w:p>
    <w:p w:rsidR="00D03132" w:rsidRPr="00B37326" w:rsidRDefault="00D03132" w:rsidP="00D03132">
      <w:pPr>
        <w:numPr>
          <w:ilvl w:val="0"/>
          <w:numId w:val="1"/>
        </w:numPr>
        <w:spacing w:before="120" w:after="120" w:line="240" w:lineRule="auto"/>
        <w:ind w:left="567" w:hanging="283"/>
        <w:rPr>
          <w:rFonts w:ascii="Arial" w:hAnsi="Arial" w:cs="Arial"/>
          <w:i/>
          <w:sz w:val="24"/>
          <w:szCs w:val="24"/>
        </w:rPr>
      </w:pPr>
      <w:r w:rsidRPr="00B37326">
        <w:rPr>
          <w:rFonts w:ascii="Arial" w:hAnsi="Arial" w:cs="Arial"/>
          <w:sz w:val="24"/>
          <w:szCs w:val="24"/>
        </w:rPr>
        <w:t>Families are involved in behaviour incidents to foster good relationships between the school and pupils’ home life</w:t>
      </w:r>
    </w:p>
    <w:p w:rsidR="00D03132" w:rsidRPr="00B37326" w:rsidRDefault="00D03132" w:rsidP="00D03132">
      <w:pPr>
        <w:rPr>
          <w:rFonts w:ascii="Arial" w:hAnsi="Arial" w:cs="Arial"/>
          <w:sz w:val="24"/>
          <w:szCs w:val="24"/>
        </w:rPr>
      </w:pPr>
    </w:p>
    <w:p w:rsidR="00D03132" w:rsidRPr="00B37326" w:rsidRDefault="00D03132" w:rsidP="00D03132">
      <w:pPr>
        <w:rPr>
          <w:rFonts w:ascii="Arial" w:hAnsi="Arial" w:cs="Arial"/>
          <w:sz w:val="24"/>
          <w:szCs w:val="24"/>
        </w:rPr>
      </w:pPr>
      <w:r w:rsidRPr="00B37326">
        <w:rPr>
          <w:rFonts w:ascii="Arial" w:hAnsi="Arial" w:cs="Arial"/>
          <w:sz w:val="24"/>
          <w:szCs w:val="24"/>
        </w:rPr>
        <w:t>The governing board also emphasises that violence or threatening behaviour will not be tolerated in any circumstances.</w:t>
      </w:r>
    </w:p>
    <w:p w:rsidR="00D03132" w:rsidRDefault="00D03132" w:rsidP="00D03132">
      <w:pPr>
        <w:rPr>
          <w:rFonts w:ascii="Arial" w:eastAsia="Arial" w:hAnsi="Arial" w:cs="Arial"/>
          <w:sz w:val="24"/>
          <w:szCs w:val="24"/>
        </w:rPr>
      </w:pPr>
      <w:r w:rsidRPr="00B37326">
        <w:rPr>
          <w:rFonts w:ascii="Arial" w:hAnsi="Arial" w:cs="Arial"/>
          <w:sz w:val="24"/>
          <w:szCs w:val="24"/>
        </w:rPr>
        <w:t xml:space="preserve">This written statement of behaviour principles is reviewed and approved by the </w:t>
      </w:r>
      <w:r w:rsidR="00924788" w:rsidRPr="00B37326">
        <w:rPr>
          <w:rFonts w:ascii="Arial" w:eastAsia="Arial" w:hAnsi="Arial" w:cs="Arial"/>
          <w:sz w:val="24"/>
          <w:szCs w:val="24"/>
        </w:rPr>
        <w:t>Learning and Teaching Committee</w:t>
      </w:r>
      <w:r w:rsidRPr="00B37326">
        <w:rPr>
          <w:rFonts w:ascii="Arial" w:hAnsi="Arial" w:cs="Arial"/>
          <w:sz w:val="24"/>
          <w:szCs w:val="24"/>
        </w:rPr>
        <w:t xml:space="preserve"> every </w:t>
      </w:r>
      <w:r w:rsidR="00924788" w:rsidRPr="00B37326">
        <w:rPr>
          <w:rFonts w:ascii="Arial" w:eastAsia="Arial" w:hAnsi="Arial" w:cs="Arial"/>
          <w:sz w:val="24"/>
          <w:szCs w:val="24"/>
        </w:rPr>
        <w:t>three years.</w:t>
      </w: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Default="00B37326" w:rsidP="00D03132">
      <w:pPr>
        <w:rPr>
          <w:rFonts w:ascii="Arial" w:eastAsia="Arial" w:hAnsi="Arial" w:cs="Arial"/>
          <w:sz w:val="24"/>
          <w:szCs w:val="24"/>
        </w:rPr>
      </w:pPr>
    </w:p>
    <w:p w:rsidR="00B37326" w:rsidRPr="00B37326" w:rsidRDefault="00B37326" w:rsidP="00D03132">
      <w:pPr>
        <w:rPr>
          <w:rFonts w:ascii="Arial" w:hAnsi="Arial" w:cs="Arial"/>
          <w:sz w:val="24"/>
          <w:szCs w:val="24"/>
        </w:rPr>
      </w:pPr>
    </w:p>
    <w:p w:rsidR="00D03132" w:rsidRDefault="00D03132" w:rsidP="00D03132">
      <w:pPr>
        <w:pStyle w:val="Heading1"/>
        <w:rPr>
          <w:rFonts w:ascii="Arial" w:hAnsi="Arial" w:cs="Arial"/>
          <w:b/>
          <w:color w:val="auto"/>
          <w:u w:val="single"/>
        </w:rPr>
      </w:pPr>
      <w:bookmarkStart w:id="13" w:name="_Toc491360014"/>
      <w:r w:rsidRPr="00B37326">
        <w:rPr>
          <w:rFonts w:ascii="Arial" w:hAnsi="Arial" w:cs="Arial"/>
          <w:b/>
          <w:color w:val="auto"/>
          <w:u w:val="single"/>
        </w:rPr>
        <w:lastRenderedPageBreak/>
        <w:t xml:space="preserve">Appendix </w:t>
      </w:r>
      <w:r w:rsidR="00924788" w:rsidRPr="00B37326">
        <w:rPr>
          <w:rFonts w:ascii="Arial" w:hAnsi="Arial" w:cs="Arial"/>
          <w:b/>
          <w:color w:val="auto"/>
          <w:u w:val="single"/>
        </w:rPr>
        <w:t>2</w:t>
      </w:r>
      <w:r w:rsidRPr="00B37326">
        <w:rPr>
          <w:rFonts w:ascii="Arial" w:hAnsi="Arial" w:cs="Arial"/>
          <w:b/>
          <w:color w:val="auto"/>
          <w:u w:val="single"/>
        </w:rPr>
        <w:t>: behaviour log</w:t>
      </w:r>
      <w:bookmarkEnd w:id="13"/>
    </w:p>
    <w:p w:rsidR="00B37326" w:rsidRPr="00B37326" w:rsidRDefault="00B37326" w:rsidP="00B37326"/>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4A0" w:firstRow="1" w:lastRow="0" w:firstColumn="1" w:lastColumn="0" w:noHBand="0" w:noVBand="1"/>
      </w:tblPr>
      <w:tblGrid>
        <w:gridCol w:w="2943"/>
        <w:gridCol w:w="6905"/>
      </w:tblGrid>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Pupil’s name:</w:t>
            </w:r>
          </w:p>
        </w:tc>
        <w:tc>
          <w:tcPr>
            <w:tcW w:w="6905" w:type="dxa"/>
            <w:shd w:val="clear" w:color="auto" w:fill="auto"/>
          </w:tcPr>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Name of staff member reporting the incident:</w:t>
            </w:r>
          </w:p>
        </w:tc>
        <w:tc>
          <w:tcPr>
            <w:tcW w:w="6905" w:type="dxa"/>
            <w:shd w:val="clear" w:color="auto" w:fill="auto"/>
          </w:tcPr>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Date:</w:t>
            </w:r>
          </w:p>
        </w:tc>
        <w:tc>
          <w:tcPr>
            <w:tcW w:w="6905" w:type="dxa"/>
            <w:shd w:val="clear" w:color="auto" w:fill="auto"/>
          </w:tcPr>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Where did the incident take place?</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When did the incident take place? (Before school, after school, lunchtime, break time)</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What happened?</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Who was involved?</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What actions were taken, including any sanctions?</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Is any follow-up action needed? If so, give details</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r w:rsidR="00D03132" w:rsidRPr="00B37326" w:rsidTr="005421E9">
        <w:tc>
          <w:tcPr>
            <w:tcW w:w="2943" w:type="dxa"/>
            <w:shd w:val="clear" w:color="auto" w:fill="C0C0C0"/>
          </w:tcPr>
          <w:p w:rsidR="00D03132" w:rsidRPr="00B37326" w:rsidRDefault="00D03132" w:rsidP="005421E9">
            <w:pPr>
              <w:rPr>
                <w:rFonts w:ascii="Arial" w:hAnsi="Arial" w:cs="Arial"/>
                <w:b/>
                <w:sz w:val="24"/>
                <w:szCs w:val="24"/>
              </w:rPr>
            </w:pPr>
            <w:r w:rsidRPr="00B37326">
              <w:rPr>
                <w:rFonts w:ascii="Arial" w:hAnsi="Arial" w:cs="Arial"/>
                <w:b/>
                <w:sz w:val="24"/>
                <w:szCs w:val="24"/>
              </w:rPr>
              <w:t>People informed of the incident (staff, governors, parents, police):</w:t>
            </w:r>
          </w:p>
        </w:tc>
        <w:tc>
          <w:tcPr>
            <w:tcW w:w="6905" w:type="dxa"/>
            <w:shd w:val="clear" w:color="auto" w:fill="auto"/>
          </w:tcPr>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p w:rsidR="00D03132" w:rsidRPr="00B37326" w:rsidRDefault="00D03132" w:rsidP="005421E9">
            <w:pPr>
              <w:rPr>
                <w:rFonts w:ascii="Arial" w:hAnsi="Arial" w:cs="Arial"/>
                <w:sz w:val="24"/>
                <w:szCs w:val="24"/>
              </w:rPr>
            </w:pPr>
          </w:p>
        </w:tc>
      </w:tr>
    </w:tbl>
    <w:p w:rsidR="006007BB" w:rsidRPr="00B37326" w:rsidRDefault="006007BB" w:rsidP="00924788">
      <w:pPr>
        <w:pStyle w:val="Heading1"/>
        <w:rPr>
          <w:rFonts w:ascii="Arial" w:hAnsi="Arial" w:cs="Arial"/>
          <w:sz w:val="24"/>
          <w:szCs w:val="24"/>
        </w:rPr>
      </w:pPr>
    </w:p>
    <w:sectPr w:rsidR="006007BB" w:rsidRPr="00B37326" w:rsidSect="005E4D4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CA" w:rsidRDefault="009F455D">
      <w:pPr>
        <w:spacing w:after="0" w:line="240" w:lineRule="auto"/>
      </w:pPr>
      <w:r>
        <w:separator/>
      </w:r>
    </w:p>
  </w:endnote>
  <w:endnote w:type="continuationSeparator" w:id="0">
    <w:p w:rsidR="000346CA" w:rsidRDefault="009F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7D330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5E4D40"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918572"/>
      <w:docPartObj>
        <w:docPartGallery w:val="Page Numbers (Bottom of Page)"/>
        <w:docPartUnique/>
      </w:docPartObj>
    </w:sdtPr>
    <w:sdtEndPr>
      <w:rPr>
        <w:color w:val="7F7F7F" w:themeColor="background1" w:themeShade="7F"/>
        <w:spacing w:val="60"/>
        <w:sz w:val="16"/>
      </w:rPr>
    </w:sdtEndPr>
    <w:sdtContent>
      <w:bookmarkStart w:id="14" w:name="_GoBack" w:displacedByCustomXml="prev"/>
      <w:p w:rsidR="005E4D40" w:rsidRPr="005E4D40" w:rsidRDefault="005E4D40">
        <w:pPr>
          <w:pStyle w:val="Footer"/>
          <w:pBdr>
            <w:top w:val="single" w:sz="4" w:space="1" w:color="D9D9D9" w:themeColor="background1" w:themeShade="D9"/>
          </w:pBdr>
          <w:jc w:val="right"/>
          <w:rPr>
            <w:sz w:val="16"/>
          </w:rPr>
        </w:pPr>
        <w:r w:rsidRPr="005E4D40">
          <w:rPr>
            <w:sz w:val="16"/>
          </w:rPr>
          <w:fldChar w:fldCharType="begin"/>
        </w:r>
        <w:r w:rsidRPr="005E4D40">
          <w:rPr>
            <w:sz w:val="16"/>
          </w:rPr>
          <w:instrText xml:space="preserve"> PAGE   \* MERGEFORMAT </w:instrText>
        </w:r>
        <w:r w:rsidRPr="005E4D40">
          <w:rPr>
            <w:sz w:val="16"/>
          </w:rPr>
          <w:fldChar w:fldCharType="separate"/>
        </w:r>
        <w:r>
          <w:rPr>
            <w:noProof/>
            <w:sz w:val="16"/>
          </w:rPr>
          <w:t>2</w:t>
        </w:r>
        <w:r w:rsidRPr="005E4D40">
          <w:rPr>
            <w:noProof/>
            <w:sz w:val="16"/>
          </w:rPr>
          <w:fldChar w:fldCharType="end"/>
        </w:r>
        <w:r w:rsidRPr="005E4D40">
          <w:rPr>
            <w:sz w:val="16"/>
          </w:rPr>
          <w:t xml:space="preserve"> | </w:t>
        </w:r>
        <w:r w:rsidRPr="005E4D40">
          <w:rPr>
            <w:color w:val="7F7F7F" w:themeColor="background1" w:themeShade="7F"/>
            <w:spacing w:val="60"/>
            <w:sz w:val="16"/>
          </w:rPr>
          <w:t>Page</w:t>
        </w:r>
      </w:p>
    </w:sdtContent>
  </w:sdt>
  <w:bookmarkEnd w:id="14"/>
  <w:p w:rsidR="00D349B5" w:rsidRPr="005E4D40" w:rsidRDefault="005E4D40" w:rsidP="00FE4EBF">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40" w:rsidRDefault="005E4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CA" w:rsidRDefault="009F455D">
      <w:pPr>
        <w:spacing w:after="0" w:line="240" w:lineRule="auto"/>
      </w:pPr>
      <w:r>
        <w:separator/>
      </w:r>
    </w:p>
  </w:footnote>
  <w:footnote w:type="continuationSeparator" w:id="0">
    <w:p w:rsidR="000346CA" w:rsidRDefault="009F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40" w:rsidRDefault="005E4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40" w:rsidRPr="00E00318" w:rsidRDefault="005E4D40" w:rsidP="005E4D40">
    <w:pPr>
      <w:pStyle w:val="Header"/>
      <w:jc w:val="right"/>
      <w:rPr>
        <w:b/>
        <w:i/>
        <w:sz w:val="16"/>
        <w:szCs w:val="16"/>
      </w:rPr>
    </w:pPr>
    <w:r w:rsidRPr="00E00318">
      <w:rPr>
        <w:b/>
        <w:i/>
        <w:sz w:val="16"/>
        <w:szCs w:val="16"/>
      </w:rPr>
      <w:t xml:space="preserve">William Ransom Primary School – </w:t>
    </w:r>
    <w:r>
      <w:rPr>
        <w:b/>
        <w:i/>
        <w:sz w:val="16"/>
        <w:szCs w:val="16"/>
      </w:rPr>
      <w:t>Behaviour and Discipline</w:t>
    </w:r>
    <w:r w:rsidRPr="00E00318">
      <w:rPr>
        <w:b/>
        <w:i/>
        <w:sz w:val="16"/>
        <w:szCs w:val="16"/>
      </w:rPr>
      <w:t xml:space="preserve"> </w:t>
    </w:r>
    <w:r>
      <w:rPr>
        <w:b/>
        <w:i/>
        <w:sz w:val="16"/>
        <w:szCs w:val="16"/>
      </w:rPr>
      <w:t>Spring 2020</w:t>
    </w:r>
  </w:p>
  <w:p w:rsidR="005E4D40" w:rsidRDefault="005E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40" w:rsidRDefault="005E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F6"/>
    <w:rsid w:val="000346CA"/>
    <w:rsid w:val="005E4D40"/>
    <w:rsid w:val="006007BB"/>
    <w:rsid w:val="007D13F6"/>
    <w:rsid w:val="007D3304"/>
    <w:rsid w:val="00924788"/>
    <w:rsid w:val="009F455D"/>
    <w:rsid w:val="00A72155"/>
    <w:rsid w:val="00AA2796"/>
    <w:rsid w:val="00B37326"/>
    <w:rsid w:val="00C8041E"/>
    <w:rsid w:val="00D03132"/>
    <w:rsid w:val="00E4772A"/>
    <w:rsid w:val="00F5776B"/>
    <w:rsid w:val="00FF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1379"/>
  <w15:chartTrackingRefBased/>
  <w15:docId w15:val="{43B03725-F90C-4A5C-822D-CE8E3776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F6"/>
  </w:style>
  <w:style w:type="paragraph" w:styleId="Heading1">
    <w:name w:val="heading 1"/>
    <w:basedOn w:val="Normal"/>
    <w:next w:val="Normal"/>
    <w:link w:val="Heading1Char"/>
    <w:uiPriority w:val="9"/>
    <w:qFormat/>
    <w:rsid w:val="007D1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3F6"/>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7D13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13F6"/>
    <w:rPr>
      <w:rFonts w:eastAsiaTheme="minorEastAsia"/>
      <w:lang w:val="en-US"/>
    </w:rPr>
  </w:style>
  <w:style w:type="paragraph" w:styleId="TOC1">
    <w:name w:val="toc 1"/>
    <w:basedOn w:val="Normal"/>
    <w:next w:val="Normal"/>
    <w:autoRedefine/>
    <w:uiPriority w:val="39"/>
    <w:unhideWhenUsed/>
    <w:qFormat/>
    <w:rsid w:val="00D03132"/>
    <w:pPr>
      <w:tabs>
        <w:tab w:val="right" w:leader="dot" w:pos="9338"/>
      </w:tabs>
      <w:spacing w:before="120" w:after="120" w:line="240" w:lineRule="auto"/>
    </w:pPr>
    <w:rPr>
      <w:rFonts w:ascii="Arial" w:eastAsia="MS Mincho" w:hAnsi="Arial" w:cs="Times New Roman"/>
      <w:szCs w:val="24"/>
    </w:rPr>
  </w:style>
  <w:style w:type="paragraph" w:styleId="Footer">
    <w:name w:val="footer"/>
    <w:basedOn w:val="Normal"/>
    <w:link w:val="FooterChar"/>
    <w:uiPriority w:val="99"/>
    <w:unhideWhenUsed/>
    <w:rsid w:val="00D03132"/>
    <w:pPr>
      <w:tabs>
        <w:tab w:val="center" w:pos="4320"/>
        <w:tab w:val="right" w:pos="8640"/>
      </w:tabs>
      <w:spacing w:after="0" w:line="240" w:lineRule="auto"/>
    </w:pPr>
    <w:rPr>
      <w:rFonts w:ascii="Arial" w:eastAsia="MS Mincho" w:hAnsi="Arial" w:cs="Times New Roman"/>
      <w:sz w:val="20"/>
      <w:szCs w:val="24"/>
    </w:rPr>
  </w:style>
  <w:style w:type="character" w:customStyle="1" w:styleId="FooterChar">
    <w:name w:val="Footer Char"/>
    <w:basedOn w:val="DefaultParagraphFont"/>
    <w:link w:val="Footer"/>
    <w:uiPriority w:val="99"/>
    <w:rsid w:val="00D03132"/>
    <w:rPr>
      <w:rFonts w:ascii="Arial" w:eastAsia="MS Mincho" w:hAnsi="Arial" w:cs="Times New Roman"/>
      <w:sz w:val="20"/>
      <w:szCs w:val="24"/>
    </w:rPr>
  </w:style>
  <w:style w:type="character" w:styleId="PageNumber">
    <w:name w:val="page number"/>
    <w:basedOn w:val="DefaultParagraphFont"/>
    <w:uiPriority w:val="99"/>
    <w:semiHidden/>
    <w:unhideWhenUsed/>
    <w:rsid w:val="00D03132"/>
  </w:style>
  <w:style w:type="character" w:styleId="Hyperlink">
    <w:name w:val="Hyperlink"/>
    <w:uiPriority w:val="99"/>
    <w:unhideWhenUsed/>
    <w:qFormat/>
    <w:rsid w:val="00D03132"/>
    <w:rPr>
      <w:rFonts w:ascii="Arial" w:hAnsi="Arial"/>
      <w:color w:val="0092CF"/>
      <w:sz w:val="20"/>
      <w:u w:val="single"/>
    </w:rPr>
  </w:style>
  <w:style w:type="paragraph" w:customStyle="1" w:styleId="Caption1">
    <w:name w:val="Caption 1"/>
    <w:basedOn w:val="Normal"/>
    <w:qFormat/>
    <w:rsid w:val="00D03132"/>
    <w:pPr>
      <w:spacing w:before="120" w:after="120" w:line="240" w:lineRule="auto"/>
    </w:pPr>
    <w:rPr>
      <w:rFonts w:ascii="Arial" w:eastAsia="MS Mincho" w:hAnsi="Arial" w:cs="Times New Roman"/>
      <w:i/>
      <w:color w:val="F15F22"/>
      <w:sz w:val="20"/>
      <w:szCs w:val="24"/>
    </w:rPr>
  </w:style>
  <w:style w:type="character" w:customStyle="1" w:styleId="ms-rteforecolor-3">
    <w:name w:val="ms-rteforecolor-3"/>
    <w:rsid w:val="00D03132"/>
  </w:style>
  <w:style w:type="character" w:customStyle="1" w:styleId="ms-rtethemeforecolor-1-5">
    <w:name w:val="ms-rtethemeforecolor-1-5"/>
    <w:rsid w:val="00D03132"/>
  </w:style>
  <w:style w:type="paragraph" w:styleId="ListParagraph">
    <w:name w:val="List Paragraph"/>
    <w:basedOn w:val="Normal"/>
    <w:uiPriority w:val="34"/>
    <w:qFormat/>
    <w:rsid w:val="00D0313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3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26"/>
    <w:rPr>
      <w:rFonts w:ascii="Segoe UI" w:hAnsi="Segoe UI" w:cs="Segoe UI"/>
      <w:sz w:val="18"/>
      <w:szCs w:val="18"/>
    </w:rPr>
  </w:style>
  <w:style w:type="paragraph" w:styleId="Header">
    <w:name w:val="header"/>
    <w:basedOn w:val="Normal"/>
    <w:link w:val="HeaderChar"/>
    <w:unhideWhenUsed/>
    <w:rsid w:val="005E4D40"/>
    <w:pPr>
      <w:tabs>
        <w:tab w:val="center" w:pos="4513"/>
        <w:tab w:val="right" w:pos="9026"/>
      </w:tabs>
      <w:spacing w:after="0" w:line="240" w:lineRule="auto"/>
    </w:pPr>
  </w:style>
  <w:style w:type="character" w:customStyle="1" w:styleId="HeaderChar">
    <w:name w:val="Header Char"/>
    <w:basedOn w:val="DefaultParagraphFont"/>
    <w:link w:val="Header"/>
    <w:rsid w:val="005E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13" Type="http://schemas.openxmlformats.org/officeDocument/2006/relationships/hyperlink" Target="https://www.gov.uk/guidance/what-maintained-schools-must-publish-onlin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egislation.gov.uk/ukpga/2006/40/section/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2/32/section/17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publications/send-code-of-practice-0-to-2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17750B03</Template>
  <TotalTime>0</TotalTime>
  <Pages>10</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MDriver</dc:creator>
  <cp:keywords/>
  <dc:description/>
  <cp:lastModifiedBy>EVivian</cp:lastModifiedBy>
  <cp:revision>2</cp:revision>
  <cp:lastPrinted>2020-02-10T13:38:00Z</cp:lastPrinted>
  <dcterms:created xsi:type="dcterms:W3CDTF">2020-09-04T09:51:00Z</dcterms:created>
  <dcterms:modified xsi:type="dcterms:W3CDTF">2020-09-04T09:51:00Z</dcterms:modified>
</cp:coreProperties>
</file>